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FD33F" w14:textId="485A0834" w:rsidR="00606B86" w:rsidRPr="00B673A8" w:rsidRDefault="00606B86" w:rsidP="00606B86">
      <w:pPr>
        <w:pStyle w:val="ListParagraph"/>
        <w:numPr>
          <w:ilvl w:val="0"/>
          <w:numId w:val="4"/>
        </w:numPr>
        <w:shd w:val="clear" w:color="auto" w:fill="FFFFFF"/>
        <w:spacing w:after="0" w:line="240" w:lineRule="auto"/>
        <w:ind w:left="284"/>
        <w:rPr>
          <w:rFonts w:eastAsia="Times New Roman" w:cstheme="minorHAnsi"/>
          <w:b/>
          <w:bCs/>
          <w:color w:val="212121"/>
          <w:sz w:val="24"/>
          <w:szCs w:val="24"/>
          <w:lang w:eastAsia="en-CA"/>
        </w:rPr>
      </w:pPr>
      <w:r w:rsidRPr="00B673A8">
        <w:rPr>
          <w:rFonts w:eastAsia="Times New Roman" w:cstheme="minorHAnsi"/>
          <w:b/>
          <w:bCs/>
          <w:color w:val="212121"/>
          <w:sz w:val="24"/>
          <w:szCs w:val="24"/>
          <w:lang w:eastAsia="en-CA"/>
        </w:rPr>
        <w:t>What is the pH of Coved -19?</w:t>
      </w:r>
    </w:p>
    <w:p w14:paraId="40F98B9B" w14:textId="23490C58" w:rsidR="00B673A8" w:rsidRDefault="00B673A8" w:rsidP="00B673A8">
      <w:pPr>
        <w:pStyle w:val="ListParagraph"/>
        <w:shd w:val="clear" w:color="auto" w:fill="FFFFFF"/>
        <w:spacing w:after="0" w:line="240" w:lineRule="auto"/>
        <w:ind w:left="284"/>
        <w:rPr>
          <w:rFonts w:eastAsia="Times New Roman" w:cstheme="minorHAnsi"/>
          <w:color w:val="212121"/>
          <w:sz w:val="24"/>
          <w:szCs w:val="24"/>
          <w:lang w:eastAsia="en-CA"/>
        </w:rPr>
      </w:pPr>
      <w:r w:rsidRPr="00B673A8">
        <w:rPr>
          <w:rFonts w:eastAsia="Times New Roman" w:cstheme="minorHAnsi"/>
          <w:color w:val="212121"/>
          <w:sz w:val="24"/>
          <w:szCs w:val="24"/>
          <w:lang w:eastAsia="en-CA"/>
        </w:rPr>
        <w:t>I am not sure what is meant by asking what the pH of COVID-19 is?  I’m wondering if the person meant to ask what the favorable pH is for viral replication once inside the body?</w:t>
      </w:r>
    </w:p>
    <w:p w14:paraId="470EE657" w14:textId="21A76037" w:rsidR="00B673A8" w:rsidRDefault="00B673A8" w:rsidP="00B673A8">
      <w:pPr>
        <w:pStyle w:val="ListParagraph"/>
        <w:shd w:val="clear" w:color="auto" w:fill="FFFFFF"/>
        <w:spacing w:after="0" w:line="240" w:lineRule="auto"/>
        <w:ind w:left="284"/>
        <w:rPr>
          <w:rFonts w:eastAsia="Times New Roman" w:cstheme="minorHAnsi"/>
          <w:color w:val="212121"/>
          <w:sz w:val="24"/>
          <w:szCs w:val="24"/>
          <w:lang w:eastAsia="en-CA"/>
        </w:rPr>
      </w:pPr>
    </w:p>
    <w:p w14:paraId="2D22D1D5" w14:textId="77777777" w:rsidR="00B673A8" w:rsidRPr="00770AE3" w:rsidRDefault="00B673A8" w:rsidP="00B673A8">
      <w:pPr>
        <w:pStyle w:val="ListParagraph"/>
        <w:shd w:val="clear" w:color="auto" w:fill="FFFFFF"/>
        <w:spacing w:after="0" w:line="240" w:lineRule="auto"/>
        <w:ind w:left="284"/>
        <w:rPr>
          <w:rFonts w:eastAsia="Times New Roman" w:cstheme="minorHAnsi"/>
          <w:color w:val="212121"/>
          <w:sz w:val="24"/>
          <w:szCs w:val="24"/>
          <w:lang w:eastAsia="en-CA"/>
        </w:rPr>
      </w:pPr>
    </w:p>
    <w:p w14:paraId="59102024" w14:textId="388DF153" w:rsidR="00606B86" w:rsidRPr="00B673A8" w:rsidRDefault="00606B86" w:rsidP="00606B86">
      <w:pPr>
        <w:pStyle w:val="ListParagraph"/>
        <w:numPr>
          <w:ilvl w:val="0"/>
          <w:numId w:val="4"/>
        </w:numPr>
        <w:shd w:val="clear" w:color="auto" w:fill="FFFFFF"/>
        <w:spacing w:after="0" w:line="240" w:lineRule="auto"/>
        <w:ind w:left="284"/>
        <w:rPr>
          <w:rFonts w:eastAsia="Times New Roman" w:cstheme="minorHAnsi"/>
          <w:b/>
          <w:bCs/>
          <w:color w:val="212121"/>
          <w:sz w:val="24"/>
          <w:szCs w:val="24"/>
          <w:lang w:eastAsia="en-CA"/>
        </w:rPr>
      </w:pPr>
      <w:r w:rsidRPr="00B673A8">
        <w:rPr>
          <w:rFonts w:eastAsia="Times New Roman" w:cstheme="minorHAnsi"/>
          <w:b/>
          <w:bCs/>
          <w:color w:val="212121"/>
          <w:sz w:val="24"/>
          <w:szCs w:val="24"/>
          <w:lang w:eastAsia="en-CA"/>
        </w:rPr>
        <w:t>What substances will kill COVID-19 on surfaces, plastic, fruit and vegetables, laundry?</w:t>
      </w:r>
    </w:p>
    <w:p w14:paraId="5AADF073" w14:textId="77777777" w:rsidR="00606B86" w:rsidRPr="00606B86" w:rsidRDefault="00606B86" w:rsidP="00606B86">
      <w:pPr>
        <w:numPr>
          <w:ilvl w:val="0"/>
          <w:numId w:val="1"/>
        </w:numPr>
        <w:shd w:val="clear" w:color="auto" w:fill="FFFFFF"/>
        <w:spacing w:after="0" w:line="240" w:lineRule="auto"/>
        <w:rPr>
          <w:rFonts w:eastAsia="Times New Roman" w:cstheme="minorHAnsi"/>
          <w:color w:val="212121"/>
          <w:sz w:val="24"/>
          <w:szCs w:val="24"/>
          <w:lang w:eastAsia="en-CA"/>
        </w:rPr>
      </w:pPr>
      <w:r w:rsidRPr="00606B86">
        <w:rPr>
          <w:rFonts w:eastAsia="Times New Roman" w:cstheme="minorHAnsi"/>
          <w:color w:val="212121"/>
          <w:sz w:val="24"/>
          <w:szCs w:val="24"/>
          <w:lang w:eastAsia="en-CA"/>
        </w:rPr>
        <w:t>i.e. What % hydrogen peroxide, % isopropyl alcohol, % acetic acid (vinegar 3%, regular white, 5% pickling vinegar, 10% cleaning vinegar).</w:t>
      </w:r>
    </w:p>
    <w:p w14:paraId="5DEE50C7" w14:textId="2B3D88ED" w:rsidR="00606B86" w:rsidRPr="00770AE3" w:rsidRDefault="00606B86" w:rsidP="00606B86">
      <w:pPr>
        <w:numPr>
          <w:ilvl w:val="0"/>
          <w:numId w:val="1"/>
        </w:numPr>
        <w:shd w:val="clear" w:color="auto" w:fill="FFFFFF"/>
        <w:spacing w:after="0" w:line="240" w:lineRule="auto"/>
        <w:rPr>
          <w:rFonts w:eastAsia="Times New Roman" w:cstheme="minorHAnsi"/>
          <w:color w:val="212121"/>
          <w:sz w:val="24"/>
          <w:szCs w:val="24"/>
          <w:lang w:eastAsia="en-CA"/>
        </w:rPr>
      </w:pPr>
      <w:r w:rsidRPr="00606B86">
        <w:rPr>
          <w:rFonts w:eastAsia="Times New Roman" w:cstheme="minorHAnsi"/>
          <w:color w:val="212121"/>
          <w:sz w:val="24"/>
          <w:szCs w:val="24"/>
          <w:lang w:eastAsia="en-CA"/>
        </w:rPr>
        <w:t>What else is available and could work.</w:t>
      </w:r>
    </w:p>
    <w:p w14:paraId="72BABE11" w14:textId="011A8771" w:rsidR="00A5686E" w:rsidRPr="00770AE3" w:rsidRDefault="00A5686E" w:rsidP="00A5686E">
      <w:pPr>
        <w:shd w:val="clear" w:color="auto" w:fill="FFFFFF"/>
        <w:spacing w:after="0" w:line="240" w:lineRule="auto"/>
        <w:rPr>
          <w:rFonts w:eastAsia="Times New Roman" w:cstheme="minorHAnsi"/>
          <w:color w:val="212121"/>
          <w:sz w:val="24"/>
          <w:szCs w:val="24"/>
          <w:lang w:eastAsia="en-CA"/>
        </w:rPr>
      </w:pPr>
    </w:p>
    <w:p w14:paraId="2D615BAF" w14:textId="77777777" w:rsidR="00770AE3" w:rsidRDefault="007655FC" w:rsidP="00A5686E">
      <w:pPr>
        <w:shd w:val="clear" w:color="auto" w:fill="FFFFFF"/>
        <w:spacing w:after="0" w:line="240" w:lineRule="auto"/>
        <w:rPr>
          <w:rFonts w:cstheme="minorHAnsi"/>
          <w:sz w:val="24"/>
          <w:szCs w:val="24"/>
          <w:shd w:val="clear" w:color="auto" w:fill="FFFFFF"/>
        </w:rPr>
      </w:pPr>
      <w:r w:rsidRPr="00770AE3">
        <w:rPr>
          <w:rFonts w:cstheme="minorHAnsi"/>
          <w:sz w:val="24"/>
          <w:szCs w:val="24"/>
          <w:shd w:val="clear" w:color="auto" w:fill="FFFFFF"/>
        </w:rPr>
        <w:t>R</w:t>
      </w:r>
      <w:r w:rsidR="00A5686E" w:rsidRPr="00770AE3">
        <w:rPr>
          <w:rFonts w:cstheme="minorHAnsi"/>
          <w:sz w:val="24"/>
          <w:szCs w:val="24"/>
          <w:shd w:val="clear" w:color="auto" w:fill="FFFFFF"/>
        </w:rPr>
        <w:t xml:space="preserve">esearch has shown that coronaviruses can be inactivated within a minute </w:t>
      </w:r>
      <w:proofErr w:type="spellStart"/>
      <w:r w:rsidR="00A5686E" w:rsidRPr="00770AE3">
        <w:rPr>
          <w:rFonts w:cstheme="minorHAnsi"/>
          <w:sz w:val="24"/>
          <w:szCs w:val="24"/>
          <w:shd w:val="clear" w:color="auto" w:fill="FFFFFF"/>
        </w:rPr>
        <w:t>by</w:t>
      </w:r>
      <w:r w:rsidR="00770AE3">
        <w:rPr>
          <w:rFonts w:cstheme="minorHAnsi"/>
          <w:sz w:val="24"/>
          <w:szCs w:val="24"/>
          <w:shd w:val="clear" w:color="auto" w:fill="FFFFFF"/>
        </w:rPr>
        <w:t>:</w:t>
      </w:r>
      <w:proofErr w:type="spellEnd"/>
    </w:p>
    <w:p w14:paraId="56806864" w14:textId="77777777" w:rsidR="00770AE3" w:rsidRDefault="00770AE3" w:rsidP="00A5686E">
      <w:pPr>
        <w:shd w:val="clear" w:color="auto" w:fill="FFFFFF"/>
        <w:spacing w:after="0" w:line="240" w:lineRule="auto"/>
        <w:rPr>
          <w:rFonts w:cstheme="minorHAnsi"/>
          <w:sz w:val="24"/>
          <w:szCs w:val="24"/>
          <w:shd w:val="clear" w:color="auto" w:fill="FFFFFF"/>
        </w:rPr>
      </w:pPr>
      <w:r w:rsidRPr="00770AE3">
        <w:rPr>
          <w:rFonts w:cstheme="minorHAnsi"/>
          <w:b/>
          <w:bCs/>
          <w:sz w:val="24"/>
          <w:szCs w:val="24"/>
        </w:rPr>
        <w:t>Alcohol</w:t>
      </w:r>
      <w:r>
        <w:rPr>
          <w:rFonts w:cstheme="minorHAnsi"/>
          <w:sz w:val="24"/>
          <w:szCs w:val="24"/>
        </w:rPr>
        <w:t xml:space="preserve">: </w:t>
      </w:r>
      <w:hyperlink r:id="rId8" w:tgtFrame="_blank" w:history="1">
        <w:r w:rsidR="00A5686E" w:rsidRPr="00770AE3">
          <w:rPr>
            <w:rStyle w:val="Hyperlink"/>
            <w:rFonts w:cstheme="minorHAnsi"/>
            <w:color w:val="auto"/>
            <w:sz w:val="24"/>
            <w:szCs w:val="24"/>
            <w:shd w:val="clear" w:color="auto" w:fill="FFFFFF"/>
          </w:rPr>
          <w:t>disinfecting surfaces with 62-71% alcohol</w:t>
        </w:r>
      </w:hyperlink>
      <w:r w:rsidR="00A5686E" w:rsidRPr="00770AE3">
        <w:rPr>
          <w:rFonts w:cstheme="minorHAnsi"/>
          <w:sz w:val="24"/>
          <w:szCs w:val="24"/>
          <w:shd w:val="clear" w:color="auto" w:fill="FFFFFF"/>
        </w:rPr>
        <w:t xml:space="preserve">, </w:t>
      </w:r>
    </w:p>
    <w:p w14:paraId="43DF204E" w14:textId="77777777" w:rsidR="00B673A8" w:rsidRDefault="00770AE3" w:rsidP="00770AE3">
      <w:pPr>
        <w:shd w:val="clear" w:color="auto" w:fill="FFFFFF"/>
        <w:spacing w:after="0" w:line="240" w:lineRule="auto"/>
        <w:ind w:left="851" w:hanging="851"/>
        <w:rPr>
          <w:rFonts w:cstheme="minorHAnsi"/>
          <w:sz w:val="24"/>
          <w:szCs w:val="24"/>
          <w:shd w:val="clear" w:color="auto" w:fill="FFFFFF"/>
        </w:rPr>
      </w:pPr>
      <w:r w:rsidRPr="00770AE3">
        <w:rPr>
          <w:rFonts w:cstheme="minorHAnsi"/>
          <w:b/>
          <w:bCs/>
          <w:sz w:val="24"/>
          <w:szCs w:val="24"/>
          <w:shd w:val="clear" w:color="auto" w:fill="FFFFFF"/>
        </w:rPr>
        <w:t>Bleach</w:t>
      </w:r>
      <w:r>
        <w:rPr>
          <w:rFonts w:cstheme="minorHAnsi"/>
          <w:sz w:val="24"/>
          <w:szCs w:val="24"/>
          <w:shd w:val="clear" w:color="auto" w:fill="FFFFFF"/>
        </w:rPr>
        <w:t xml:space="preserve">: </w:t>
      </w:r>
      <w:r w:rsidRPr="00770AE3">
        <w:rPr>
          <w:rFonts w:cstheme="minorHAnsi"/>
          <w:sz w:val="24"/>
          <w:szCs w:val="24"/>
          <w:shd w:val="clear" w:color="auto" w:fill="FFFFFF"/>
        </w:rPr>
        <w:t xml:space="preserve"> </w:t>
      </w:r>
    </w:p>
    <w:p w14:paraId="71CAB7DD" w14:textId="4A6C2251" w:rsidR="00A5686E" w:rsidRDefault="00B673A8" w:rsidP="00B673A8">
      <w:pPr>
        <w:shd w:val="clear" w:color="auto" w:fill="FFFFFF"/>
        <w:spacing w:after="0" w:line="240" w:lineRule="auto"/>
        <w:rPr>
          <w:rFonts w:cstheme="minorHAnsi"/>
          <w:sz w:val="24"/>
          <w:szCs w:val="24"/>
          <w:shd w:val="clear" w:color="auto" w:fill="FFFFFF"/>
        </w:rPr>
      </w:pPr>
      <w:r w:rsidRPr="00770AE3">
        <w:rPr>
          <w:rFonts w:cstheme="minorHAnsi"/>
          <w:sz w:val="24"/>
          <w:szCs w:val="24"/>
          <w:shd w:val="clear" w:color="auto" w:fill="FFFFFF"/>
        </w:rPr>
        <w:t>H</w:t>
      </w:r>
      <w:r w:rsidR="00A5686E" w:rsidRPr="00770AE3">
        <w:rPr>
          <w:rFonts w:cstheme="minorHAnsi"/>
          <w:sz w:val="24"/>
          <w:szCs w:val="24"/>
          <w:shd w:val="clear" w:color="auto" w:fill="FFFFFF"/>
        </w:rPr>
        <w:t>ousehold bleach containing 0.1% sodium hypochlorite</w:t>
      </w:r>
      <w:r w:rsidR="00770AE3">
        <w:rPr>
          <w:rFonts w:cstheme="minorHAnsi"/>
          <w:sz w:val="24"/>
          <w:szCs w:val="24"/>
          <w:shd w:val="clear" w:color="auto" w:fill="FFFFFF"/>
        </w:rPr>
        <w:t xml:space="preserve"> (</w:t>
      </w:r>
      <w:r w:rsidR="00770AE3" w:rsidRPr="00770AE3">
        <w:rPr>
          <w:rFonts w:cstheme="minorHAnsi"/>
          <w:sz w:val="24"/>
          <w:szCs w:val="24"/>
          <w:shd w:val="clear" w:color="auto" w:fill="FFFFFF"/>
        </w:rPr>
        <w:t>You can typically use ¼ cup of bleach per 1 gallon of cold water</w:t>
      </w:r>
      <w:r w:rsidR="00770AE3">
        <w:rPr>
          <w:rFonts w:cstheme="minorHAnsi"/>
          <w:sz w:val="24"/>
          <w:szCs w:val="24"/>
          <w:shd w:val="clear" w:color="auto" w:fill="FFFFFF"/>
        </w:rPr>
        <w:t>)</w:t>
      </w:r>
    </w:p>
    <w:p w14:paraId="4A6EE0BD" w14:textId="77777777" w:rsidR="00B673A8" w:rsidRDefault="00770AE3" w:rsidP="00770AE3">
      <w:pPr>
        <w:shd w:val="clear" w:color="auto" w:fill="FFFFFF"/>
        <w:spacing w:after="0" w:line="240" w:lineRule="auto"/>
        <w:ind w:left="2127" w:hanging="2127"/>
        <w:rPr>
          <w:rFonts w:cstheme="minorHAnsi"/>
          <w:b/>
          <w:bCs/>
          <w:sz w:val="24"/>
          <w:szCs w:val="24"/>
          <w:shd w:val="clear" w:color="auto" w:fill="FFFFFF"/>
        </w:rPr>
      </w:pPr>
      <w:r w:rsidRPr="00770AE3">
        <w:rPr>
          <w:rFonts w:cstheme="minorHAnsi"/>
          <w:b/>
          <w:bCs/>
          <w:sz w:val="24"/>
          <w:szCs w:val="24"/>
          <w:shd w:val="clear" w:color="auto" w:fill="FFFFFF"/>
        </w:rPr>
        <w:t>Hydrogen peroxide:</w:t>
      </w:r>
      <w:r>
        <w:rPr>
          <w:rFonts w:cstheme="minorHAnsi"/>
          <w:b/>
          <w:bCs/>
          <w:sz w:val="24"/>
          <w:szCs w:val="24"/>
          <w:shd w:val="clear" w:color="auto" w:fill="FFFFFF"/>
        </w:rPr>
        <w:t xml:space="preserve"> </w:t>
      </w:r>
    </w:p>
    <w:p w14:paraId="02A6A729" w14:textId="316D5551" w:rsidR="00770AE3" w:rsidRDefault="00770AE3" w:rsidP="00B673A8">
      <w:pPr>
        <w:shd w:val="clear" w:color="auto" w:fill="FFFFFF"/>
        <w:spacing w:after="0" w:line="240" w:lineRule="auto"/>
        <w:rPr>
          <w:rFonts w:cstheme="minorHAnsi"/>
          <w:sz w:val="24"/>
          <w:szCs w:val="24"/>
          <w:shd w:val="clear" w:color="auto" w:fill="FFFFFF"/>
        </w:rPr>
      </w:pPr>
      <w:r w:rsidRPr="00770AE3">
        <w:rPr>
          <w:rFonts w:cstheme="minorHAnsi"/>
          <w:sz w:val="24"/>
          <w:szCs w:val="24"/>
          <w:shd w:val="clear" w:color="auto" w:fill="FFFFFF"/>
        </w:rPr>
        <w:t>Hydrogen peroxide is typically sold in concentrations of about 3%. It can be</w:t>
      </w:r>
      <w:r>
        <w:rPr>
          <w:rFonts w:cstheme="minorHAnsi"/>
          <w:sz w:val="24"/>
          <w:szCs w:val="24"/>
          <w:shd w:val="clear" w:color="auto" w:fill="FFFFFF"/>
        </w:rPr>
        <w:t xml:space="preserve"> </w:t>
      </w:r>
      <w:r w:rsidRPr="00770AE3">
        <w:rPr>
          <w:rFonts w:cstheme="minorHAnsi"/>
          <w:sz w:val="24"/>
          <w:szCs w:val="24"/>
          <w:shd w:val="clear" w:color="auto" w:fill="FFFFFF"/>
        </w:rPr>
        <w:t>used as is, or diluted to 0.5%</w:t>
      </w:r>
    </w:p>
    <w:p w14:paraId="7A395A3D" w14:textId="77777777" w:rsidR="00B673A8" w:rsidRDefault="00B673A8" w:rsidP="00B673A8">
      <w:pPr>
        <w:shd w:val="clear" w:color="auto" w:fill="FFFFFF"/>
        <w:spacing w:after="0" w:line="240" w:lineRule="auto"/>
        <w:ind w:left="2127" w:hanging="2127"/>
        <w:rPr>
          <w:rFonts w:cstheme="minorHAnsi"/>
          <w:b/>
          <w:bCs/>
          <w:sz w:val="24"/>
          <w:szCs w:val="24"/>
          <w:shd w:val="clear" w:color="auto" w:fill="FFFFFF"/>
        </w:rPr>
      </w:pPr>
      <w:r w:rsidRPr="00B673A8">
        <w:rPr>
          <w:rFonts w:cstheme="minorHAnsi"/>
          <w:b/>
          <w:bCs/>
          <w:sz w:val="24"/>
          <w:szCs w:val="24"/>
          <w:shd w:val="clear" w:color="auto" w:fill="FFFFFF"/>
        </w:rPr>
        <w:t>Natural chemicals (vinegar or tea tree oil)</w:t>
      </w:r>
      <w:r>
        <w:rPr>
          <w:rFonts w:cstheme="minorHAnsi"/>
          <w:b/>
          <w:bCs/>
          <w:sz w:val="24"/>
          <w:szCs w:val="24"/>
          <w:shd w:val="clear" w:color="auto" w:fill="FFFFFF"/>
        </w:rPr>
        <w:t xml:space="preserve">: </w:t>
      </w:r>
    </w:p>
    <w:p w14:paraId="4695CC02" w14:textId="446B4C7B" w:rsidR="00B673A8" w:rsidRPr="00606B86" w:rsidRDefault="00B673A8" w:rsidP="00B673A8">
      <w:pPr>
        <w:shd w:val="clear" w:color="auto" w:fill="FFFFFF"/>
        <w:spacing w:after="0" w:line="240" w:lineRule="auto"/>
        <w:rPr>
          <w:rFonts w:cstheme="minorHAnsi"/>
          <w:b/>
          <w:bCs/>
          <w:sz w:val="24"/>
          <w:szCs w:val="24"/>
          <w:shd w:val="clear" w:color="auto" w:fill="FFFFFF"/>
        </w:rPr>
      </w:pPr>
      <w:r w:rsidRPr="00B673A8">
        <w:rPr>
          <w:rFonts w:cstheme="minorHAnsi"/>
          <w:sz w:val="24"/>
          <w:szCs w:val="24"/>
          <w:shd w:val="clear" w:color="auto" w:fill="FFFFFF"/>
        </w:rPr>
        <w:t xml:space="preserve">Vinegar, tea tree oil and other natural products are not recommended for fighting coronaviruses. A study on influenza virus found that cleaning with a </w:t>
      </w:r>
      <w:r w:rsidRPr="00B673A8">
        <w:rPr>
          <w:rFonts w:cstheme="minorHAnsi"/>
          <w:b/>
          <w:bCs/>
          <w:sz w:val="24"/>
          <w:szCs w:val="24"/>
          <w:shd w:val="clear" w:color="auto" w:fill="FFFFFF"/>
        </w:rPr>
        <w:t>10% solution</w:t>
      </w:r>
      <w:r w:rsidRPr="00B673A8">
        <w:t xml:space="preserve"> </w:t>
      </w:r>
      <w:r w:rsidRPr="00B673A8">
        <w:rPr>
          <w:rFonts w:cstheme="minorHAnsi"/>
          <w:sz w:val="24"/>
          <w:szCs w:val="24"/>
          <w:shd w:val="clear" w:color="auto" w:fill="FFFFFF"/>
        </w:rPr>
        <w:t>of malt vinegar was effective, but few other studies have found vinegar to be able to kill a significant fraction of viruses or other microbes. While tea tree oil may help control the virus that causes cold sores, there is no evidence that it can kill coronaviruses.</w:t>
      </w:r>
      <w:r>
        <w:rPr>
          <w:rStyle w:val="FootnoteReference"/>
          <w:rFonts w:cstheme="minorHAnsi"/>
          <w:sz w:val="24"/>
          <w:szCs w:val="24"/>
          <w:shd w:val="clear" w:color="auto" w:fill="FFFFFF"/>
        </w:rPr>
        <w:footnoteReference w:id="1"/>
      </w:r>
    </w:p>
    <w:p w14:paraId="1A9DDCCE" w14:textId="77777777" w:rsidR="00606B86" w:rsidRPr="00606B86" w:rsidRDefault="00606B86" w:rsidP="00606B86">
      <w:pPr>
        <w:shd w:val="clear" w:color="auto" w:fill="FFFFFF"/>
        <w:spacing w:after="0" w:line="240" w:lineRule="auto"/>
        <w:rPr>
          <w:rFonts w:eastAsia="Times New Roman" w:cstheme="minorHAnsi"/>
          <w:color w:val="212121"/>
          <w:sz w:val="24"/>
          <w:szCs w:val="24"/>
          <w:lang w:eastAsia="en-CA"/>
        </w:rPr>
      </w:pPr>
      <w:r w:rsidRPr="00606B86">
        <w:rPr>
          <w:rFonts w:eastAsia="Times New Roman" w:cstheme="minorHAnsi"/>
          <w:color w:val="212121"/>
          <w:sz w:val="24"/>
          <w:szCs w:val="24"/>
          <w:lang w:eastAsia="en-CA"/>
        </w:rPr>
        <w:t> </w:t>
      </w:r>
    </w:p>
    <w:tbl>
      <w:tblPr>
        <w:tblStyle w:val="TableGrid"/>
        <w:tblW w:w="0" w:type="auto"/>
        <w:tblLook w:val="04A0" w:firstRow="1" w:lastRow="0" w:firstColumn="1" w:lastColumn="0" w:noHBand="0" w:noVBand="1"/>
      </w:tblPr>
      <w:tblGrid>
        <w:gridCol w:w="2689"/>
        <w:gridCol w:w="6661"/>
      </w:tblGrid>
      <w:tr w:rsidR="004812F1" w:rsidRPr="00770AE3" w14:paraId="2EA99AC3" w14:textId="77777777" w:rsidTr="00A5686E">
        <w:tc>
          <w:tcPr>
            <w:tcW w:w="2689" w:type="dxa"/>
          </w:tcPr>
          <w:p w14:paraId="6739D5A3" w14:textId="7BADA602" w:rsidR="004812F1" w:rsidRPr="00770AE3" w:rsidRDefault="004812F1" w:rsidP="004812F1">
            <w:pPr>
              <w:rPr>
                <w:rFonts w:eastAsia="Times New Roman" w:cstheme="minorHAnsi"/>
                <w:color w:val="212121"/>
                <w:sz w:val="24"/>
                <w:szCs w:val="24"/>
                <w:lang w:eastAsia="en-CA"/>
              </w:rPr>
            </w:pPr>
            <w:r w:rsidRPr="00770AE3">
              <w:rPr>
                <w:rFonts w:eastAsia="Times New Roman" w:cstheme="minorHAnsi"/>
                <w:color w:val="212121"/>
                <w:sz w:val="24"/>
                <w:szCs w:val="24"/>
                <w:lang w:eastAsia="en-CA"/>
              </w:rPr>
              <w:t>Hard (Non-porous) Surfaces</w:t>
            </w:r>
          </w:p>
        </w:tc>
        <w:tc>
          <w:tcPr>
            <w:tcW w:w="6661" w:type="dxa"/>
          </w:tcPr>
          <w:p w14:paraId="72803CC9" w14:textId="77777777" w:rsidR="007655FC" w:rsidRPr="00770AE3" w:rsidRDefault="007655FC" w:rsidP="007655FC">
            <w:pPr>
              <w:numPr>
                <w:ilvl w:val="0"/>
                <w:numId w:val="5"/>
              </w:numPr>
              <w:shd w:val="clear" w:color="auto" w:fill="FFFFFF"/>
              <w:tabs>
                <w:tab w:val="clear" w:pos="720"/>
                <w:tab w:val="num" w:pos="173"/>
              </w:tabs>
              <w:spacing w:before="100" w:beforeAutospacing="1" w:after="100" w:afterAutospacing="1"/>
              <w:ind w:left="315"/>
              <w:rPr>
                <w:rFonts w:cstheme="minorHAnsi"/>
                <w:color w:val="000000"/>
                <w:sz w:val="24"/>
                <w:szCs w:val="24"/>
              </w:rPr>
            </w:pPr>
            <w:r w:rsidRPr="00770AE3">
              <w:rPr>
                <w:rFonts w:cstheme="minorHAnsi"/>
                <w:color w:val="000000"/>
                <w:sz w:val="24"/>
                <w:szCs w:val="24"/>
              </w:rPr>
              <w:t>If surfaces are dirty, they should be cleaned using a detergent or soap and water prior to disinfection.</w:t>
            </w:r>
          </w:p>
          <w:p w14:paraId="3CA8E9E0" w14:textId="77777777" w:rsidR="007655FC" w:rsidRPr="00770AE3" w:rsidRDefault="007655FC" w:rsidP="007655FC">
            <w:pPr>
              <w:numPr>
                <w:ilvl w:val="0"/>
                <w:numId w:val="5"/>
              </w:numPr>
              <w:shd w:val="clear" w:color="auto" w:fill="FFFFFF"/>
              <w:tabs>
                <w:tab w:val="clear" w:pos="720"/>
                <w:tab w:val="num" w:pos="173"/>
              </w:tabs>
              <w:spacing w:before="100" w:beforeAutospacing="1" w:after="100" w:afterAutospacing="1"/>
              <w:ind w:left="315"/>
              <w:rPr>
                <w:rFonts w:cstheme="minorHAnsi"/>
                <w:color w:val="000000"/>
                <w:sz w:val="24"/>
                <w:szCs w:val="24"/>
              </w:rPr>
            </w:pPr>
            <w:r w:rsidRPr="00770AE3">
              <w:rPr>
                <w:rFonts w:cstheme="minorHAnsi"/>
                <w:color w:val="000000"/>
                <w:sz w:val="24"/>
                <w:szCs w:val="24"/>
              </w:rPr>
              <w:t>For disinfection, most common EPA-registered household disinfectants should be effective.</w:t>
            </w:r>
          </w:p>
          <w:p w14:paraId="3720FDC8" w14:textId="54AF08F2" w:rsidR="007655FC" w:rsidRPr="00770AE3" w:rsidRDefault="007655FC" w:rsidP="007655FC">
            <w:pPr>
              <w:numPr>
                <w:ilvl w:val="1"/>
                <w:numId w:val="5"/>
              </w:numPr>
              <w:shd w:val="clear" w:color="auto" w:fill="FFFFFF"/>
              <w:tabs>
                <w:tab w:val="num" w:pos="173"/>
              </w:tabs>
              <w:spacing w:beforeAutospacing="1" w:afterAutospacing="1"/>
              <w:ind w:left="598"/>
              <w:rPr>
                <w:rFonts w:cstheme="minorHAnsi"/>
                <w:color w:val="000000"/>
                <w:sz w:val="24"/>
                <w:szCs w:val="24"/>
              </w:rPr>
            </w:pPr>
            <w:r w:rsidRPr="00770AE3">
              <w:rPr>
                <w:rFonts w:cstheme="minorHAnsi"/>
                <w:color w:val="000000"/>
                <w:sz w:val="24"/>
                <w:szCs w:val="24"/>
              </w:rPr>
              <w:t>A list of products that are EPA-approved for use against the virus that causes COVID-19 is available </w:t>
            </w:r>
            <w:proofErr w:type="spellStart"/>
            <w:r w:rsidRPr="00770AE3">
              <w:rPr>
                <w:rFonts w:cstheme="minorHAnsi"/>
                <w:color w:val="000000"/>
                <w:sz w:val="24"/>
                <w:szCs w:val="24"/>
              </w:rPr>
              <w:fldChar w:fldCharType="begin"/>
            </w:r>
            <w:r w:rsidRPr="00770AE3">
              <w:rPr>
                <w:rFonts w:cstheme="minorHAnsi"/>
                <w:color w:val="000000"/>
                <w:sz w:val="24"/>
                <w:szCs w:val="24"/>
              </w:rPr>
              <w:instrText xml:space="preserve"> HYPERLINK "https://www.epa.gov/sites/production/files/2020-03/documents/sars-cov-2-list_03-03-2020.pdf" \t "new" </w:instrText>
            </w:r>
            <w:r w:rsidRPr="00770AE3">
              <w:rPr>
                <w:rFonts w:cstheme="minorHAnsi"/>
                <w:color w:val="000000"/>
                <w:sz w:val="24"/>
                <w:szCs w:val="24"/>
              </w:rPr>
              <w:fldChar w:fldCharType="separate"/>
            </w:r>
            <w:r w:rsidRPr="00770AE3">
              <w:rPr>
                <w:rStyle w:val="Hyperlink"/>
                <w:rFonts w:cstheme="minorHAnsi"/>
                <w:color w:val="075290"/>
                <w:sz w:val="24"/>
                <w:szCs w:val="24"/>
              </w:rPr>
              <w:t>here</w:t>
            </w:r>
            <w:r w:rsidRPr="00770AE3">
              <w:rPr>
                <w:rStyle w:val="sr-only"/>
                <w:rFonts w:cstheme="minorHAnsi"/>
                <w:color w:val="075290"/>
                <w:sz w:val="24"/>
                <w:szCs w:val="24"/>
                <w:u w:val="single"/>
                <w:bdr w:val="none" w:sz="0" w:space="0" w:color="auto" w:frame="1"/>
              </w:rPr>
              <w:t>pdf</w:t>
            </w:r>
            <w:proofErr w:type="spellEnd"/>
            <w:r w:rsidRPr="00770AE3">
              <w:rPr>
                <w:rStyle w:val="sr-only"/>
                <w:rFonts w:cstheme="minorHAnsi"/>
                <w:color w:val="075290"/>
                <w:sz w:val="24"/>
                <w:szCs w:val="24"/>
                <w:u w:val="single"/>
                <w:bdr w:val="none" w:sz="0" w:space="0" w:color="auto" w:frame="1"/>
              </w:rPr>
              <w:t xml:space="preserve"> </w:t>
            </w:r>
            <w:proofErr w:type="spellStart"/>
            <w:r w:rsidRPr="00770AE3">
              <w:rPr>
                <w:rStyle w:val="sr-only"/>
                <w:rFonts w:cstheme="minorHAnsi"/>
                <w:color w:val="075290"/>
                <w:sz w:val="24"/>
                <w:szCs w:val="24"/>
                <w:u w:val="single"/>
                <w:bdr w:val="none" w:sz="0" w:space="0" w:color="auto" w:frame="1"/>
              </w:rPr>
              <w:t>iconexternal</w:t>
            </w:r>
            <w:proofErr w:type="spellEnd"/>
            <w:r w:rsidRPr="00770AE3">
              <w:rPr>
                <w:rStyle w:val="sr-only"/>
                <w:rFonts w:cstheme="minorHAnsi"/>
                <w:color w:val="075290"/>
                <w:sz w:val="24"/>
                <w:szCs w:val="24"/>
                <w:u w:val="single"/>
                <w:bdr w:val="none" w:sz="0" w:space="0" w:color="auto" w:frame="1"/>
              </w:rPr>
              <w:t xml:space="preserve"> icon</w:t>
            </w:r>
            <w:r w:rsidRPr="00770AE3">
              <w:rPr>
                <w:rFonts w:cstheme="minorHAnsi"/>
                <w:color w:val="000000"/>
                <w:sz w:val="24"/>
                <w:szCs w:val="24"/>
              </w:rPr>
              <w:fldChar w:fldCharType="end"/>
            </w:r>
            <w:r w:rsidRPr="00770AE3">
              <w:rPr>
                <w:rFonts w:cstheme="minorHAnsi"/>
                <w:color w:val="000000"/>
                <w:sz w:val="24"/>
                <w:szCs w:val="24"/>
              </w:rPr>
              <w:t xml:space="preserve">. </w:t>
            </w:r>
          </w:p>
          <w:p w14:paraId="07B4BF78" w14:textId="77777777" w:rsidR="007655FC" w:rsidRPr="00770AE3" w:rsidRDefault="007655FC" w:rsidP="007655FC">
            <w:pPr>
              <w:numPr>
                <w:ilvl w:val="1"/>
                <w:numId w:val="5"/>
              </w:numPr>
              <w:shd w:val="clear" w:color="auto" w:fill="FFFFFF"/>
              <w:tabs>
                <w:tab w:val="num" w:pos="173"/>
              </w:tabs>
              <w:spacing w:before="100" w:beforeAutospacing="1" w:after="100" w:afterAutospacing="1"/>
              <w:ind w:left="598"/>
              <w:rPr>
                <w:rFonts w:cstheme="minorHAnsi"/>
                <w:color w:val="000000"/>
                <w:sz w:val="24"/>
                <w:szCs w:val="24"/>
              </w:rPr>
            </w:pPr>
            <w:r w:rsidRPr="00770AE3">
              <w:rPr>
                <w:rFonts w:cstheme="minorHAnsi"/>
                <w:color w:val="000000"/>
                <w:sz w:val="24"/>
                <w:szCs w:val="24"/>
              </w:rPr>
              <w:t>Additionally, diluted household bleach solutions (at least 1000ppm sodium hypochlorite) can be used if appropriate for the surface.</w:t>
            </w:r>
          </w:p>
          <w:p w14:paraId="30C5C880" w14:textId="77777777" w:rsidR="004812F1" w:rsidRPr="00770AE3" w:rsidRDefault="004812F1" w:rsidP="004812F1">
            <w:pPr>
              <w:rPr>
                <w:rFonts w:eastAsia="Times New Roman" w:cstheme="minorHAnsi"/>
                <w:color w:val="212121"/>
                <w:sz w:val="24"/>
                <w:szCs w:val="24"/>
                <w:lang w:eastAsia="en-CA"/>
              </w:rPr>
            </w:pPr>
          </w:p>
        </w:tc>
      </w:tr>
      <w:tr w:rsidR="004812F1" w:rsidRPr="00770AE3" w14:paraId="071C6AE8" w14:textId="77777777" w:rsidTr="00A5686E">
        <w:tc>
          <w:tcPr>
            <w:tcW w:w="2689" w:type="dxa"/>
          </w:tcPr>
          <w:p w14:paraId="0B9EFE36" w14:textId="77777777" w:rsidR="004812F1" w:rsidRPr="00770AE3" w:rsidRDefault="004812F1" w:rsidP="004812F1">
            <w:pPr>
              <w:rPr>
                <w:rFonts w:eastAsia="Times New Roman" w:cstheme="minorHAnsi"/>
                <w:color w:val="212121"/>
                <w:sz w:val="24"/>
                <w:szCs w:val="24"/>
                <w:lang w:eastAsia="en-CA"/>
              </w:rPr>
            </w:pPr>
            <w:r w:rsidRPr="00770AE3">
              <w:rPr>
                <w:rFonts w:eastAsia="Times New Roman" w:cstheme="minorHAnsi"/>
                <w:color w:val="212121"/>
                <w:sz w:val="24"/>
                <w:szCs w:val="24"/>
                <w:lang w:eastAsia="en-CA"/>
              </w:rPr>
              <w:t>Soft (Porous) Surfaces</w:t>
            </w:r>
          </w:p>
          <w:p w14:paraId="3BA2F086" w14:textId="289CAB16" w:rsidR="007655FC" w:rsidRPr="00770AE3" w:rsidRDefault="007655FC" w:rsidP="004812F1">
            <w:pPr>
              <w:rPr>
                <w:rFonts w:eastAsia="Times New Roman" w:cstheme="minorHAnsi"/>
                <w:color w:val="212121"/>
                <w:sz w:val="24"/>
                <w:szCs w:val="24"/>
                <w:lang w:eastAsia="en-CA"/>
              </w:rPr>
            </w:pPr>
            <w:r w:rsidRPr="00770AE3">
              <w:rPr>
                <w:rFonts w:cstheme="minorHAnsi"/>
                <w:color w:val="000000"/>
                <w:sz w:val="24"/>
                <w:szCs w:val="24"/>
                <w:shd w:val="clear" w:color="auto" w:fill="FFFFFF"/>
              </w:rPr>
              <w:t>(</w:t>
            </w:r>
            <w:r w:rsidRPr="00770AE3">
              <w:rPr>
                <w:rFonts w:cstheme="minorHAnsi"/>
                <w:color w:val="000000"/>
                <w:sz w:val="24"/>
                <w:szCs w:val="24"/>
                <w:shd w:val="clear" w:color="auto" w:fill="FFFFFF"/>
              </w:rPr>
              <w:t>carpeted floor, rugs, and drapes</w:t>
            </w:r>
            <w:r w:rsidRPr="00770AE3">
              <w:rPr>
                <w:rFonts w:cstheme="minorHAnsi"/>
                <w:color w:val="000000"/>
                <w:sz w:val="24"/>
                <w:szCs w:val="24"/>
                <w:shd w:val="clear" w:color="auto" w:fill="FFFFFF"/>
              </w:rPr>
              <w:t>)</w:t>
            </w:r>
          </w:p>
        </w:tc>
        <w:tc>
          <w:tcPr>
            <w:tcW w:w="6661" w:type="dxa"/>
          </w:tcPr>
          <w:p w14:paraId="3737E6AD" w14:textId="77777777" w:rsidR="007655FC" w:rsidRPr="00770AE3" w:rsidRDefault="007655FC" w:rsidP="007655FC">
            <w:pPr>
              <w:pStyle w:val="ListParagraph"/>
              <w:numPr>
                <w:ilvl w:val="0"/>
                <w:numId w:val="7"/>
              </w:numPr>
              <w:tabs>
                <w:tab w:val="clear" w:pos="720"/>
              </w:tabs>
              <w:ind w:left="173" w:hanging="218"/>
              <w:rPr>
                <w:rFonts w:cstheme="minorHAnsi"/>
                <w:sz w:val="24"/>
                <w:szCs w:val="24"/>
              </w:rPr>
            </w:pPr>
            <w:r w:rsidRPr="00770AE3">
              <w:rPr>
                <w:rFonts w:cstheme="minorHAnsi"/>
                <w:color w:val="000000"/>
                <w:sz w:val="24"/>
                <w:szCs w:val="24"/>
                <w:shd w:val="clear" w:color="auto" w:fill="FFFFFF"/>
              </w:rPr>
              <w:t>R</w:t>
            </w:r>
            <w:r w:rsidRPr="00770AE3">
              <w:rPr>
                <w:rFonts w:cstheme="minorHAnsi"/>
                <w:color w:val="000000"/>
                <w:sz w:val="24"/>
                <w:szCs w:val="24"/>
                <w:shd w:val="clear" w:color="auto" w:fill="FFFFFF"/>
              </w:rPr>
              <w:t>emove visible contamination if present and clean with appropriate cleaners indicated for use on these surfaces. After cleaning:</w:t>
            </w:r>
          </w:p>
          <w:p w14:paraId="1C7545D4" w14:textId="547C14D4" w:rsidR="007655FC" w:rsidRPr="00770AE3" w:rsidRDefault="007655FC" w:rsidP="007655FC">
            <w:pPr>
              <w:pStyle w:val="ListParagraph"/>
              <w:numPr>
                <w:ilvl w:val="0"/>
                <w:numId w:val="7"/>
              </w:numPr>
              <w:tabs>
                <w:tab w:val="clear" w:pos="720"/>
              </w:tabs>
              <w:ind w:left="173" w:hanging="218"/>
              <w:rPr>
                <w:rFonts w:cstheme="minorHAnsi"/>
                <w:sz w:val="24"/>
                <w:szCs w:val="24"/>
              </w:rPr>
            </w:pPr>
            <w:r w:rsidRPr="00770AE3">
              <w:rPr>
                <w:rFonts w:cstheme="minorHAnsi"/>
                <w:color w:val="000000"/>
                <w:sz w:val="24"/>
                <w:szCs w:val="24"/>
              </w:rPr>
              <w:t xml:space="preserve">Launder items as appropriate in accordance with the manufacturer’s instructions. If possible, launder items using the </w:t>
            </w:r>
            <w:r w:rsidRPr="00770AE3">
              <w:rPr>
                <w:rFonts w:cstheme="minorHAnsi"/>
                <w:color w:val="000000"/>
                <w:sz w:val="24"/>
                <w:szCs w:val="24"/>
              </w:rPr>
              <w:lastRenderedPageBreak/>
              <w:t>warmest appropriate water setting for the items and dry items completely.</w:t>
            </w:r>
          </w:p>
          <w:p w14:paraId="5A049EEB" w14:textId="77777777" w:rsidR="007655FC" w:rsidRPr="00770AE3" w:rsidRDefault="007655FC" w:rsidP="007655FC">
            <w:pPr>
              <w:numPr>
                <w:ilvl w:val="1"/>
                <w:numId w:val="6"/>
              </w:numPr>
              <w:shd w:val="clear" w:color="auto" w:fill="FFFFFF"/>
              <w:tabs>
                <w:tab w:val="clear" w:pos="1440"/>
                <w:tab w:val="num" w:pos="1165"/>
              </w:tabs>
              <w:spacing w:beforeAutospacing="1" w:afterAutospacing="1"/>
              <w:ind w:left="598"/>
              <w:rPr>
                <w:rFonts w:cstheme="minorHAnsi"/>
                <w:color w:val="000000"/>
                <w:sz w:val="24"/>
                <w:szCs w:val="24"/>
              </w:rPr>
            </w:pPr>
            <w:r w:rsidRPr="00770AE3">
              <w:rPr>
                <w:rFonts w:cstheme="minorHAnsi"/>
                <w:color w:val="000000"/>
                <w:sz w:val="24"/>
                <w:szCs w:val="24"/>
              </w:rPr>
              <w:t>Otherwise, use products </w:t>
            </w:r>
            <w:hyperlink r:id="rId9" w:tgtFrame="new" w:history="1">
              <w:r w:rsidRPr="00770AE3">
                <w:rPr>
                  <w:rStyle w:val="Hyperlink"/>
                  <w:rFonts w:cstheme="minorHAnsi"/>
                  <w:color w:val="075290"/>
                  <w:sz w:val="24"/>
                  <w:szCs w:val="24"/>
                </w:rPr>
                <w:t>that are EPA-approved for use against the virus that causes COVID-19</w:t>
              </w:r>
              <w:r w:rsidRPr="00770AE3">
                <w:rPr>
                  <w:rStyle w:val="sr-only"/>
                  <w:rFonts w:cstheme="minorHAnsi"/>
                  <w:color w:val="075290"/>
                  <w:sz w:val="24"/>
                  <w:szCs w:val="24"/>
                  <w:u w:val="single"/>
                  <w:bdr w:val="none" w:sz="0" w:space="0" w:color="auto" w:frame="1"/>
                </w:rPr>
                <w:t xml:space="preserve">pdf </w:t>
              </w:r>
              <w:proofErr w:type="spellStart"/>
              <w:r w:rsidRPr="00770AE3">
                <w:rPr>
                  <w:rStyle w:val="sr-only"/>
                  <w:rFonts w:cstheme="minorHAnsi"/>
                  <w:color w:val="075290"/>
                  <w:sz w:val="24"/>
                  <w:szCs w:val="24"/>
                  <w:u w:val="single"/>
                  <w:bdr w:val="none" w:sz="0" w:space="0" w:color="auto" w:frame="1"/>
                </w:rPr>
                <w:t>iconexternal</w:t>
              </w:r>
              <w:proofErr w:type="spellEnd"/>
              <w:r w:rsidRPr="00770AE3">
                <w:rPr>
                  <w:rStyle w:val="sr-only"/>
                  <w:rFonts w:cstheme="minorHAnsi"/>
                  <w:color w:val="075290"/>
                  <w:sz w:val="24"/>
                  <w:szCs w:val="24"/>
                  <w:u w:val="single"/>
                  <w:bdr w:val="none" w:sz="0" w:space="0" w:color="auto" w:frame="1"/>
                </w:rPr>
                <w:t xml:space="preserve"> icon</w:t>
              </w:r>
            </w:hyperlink>
            <w:r w:rsidRPr="00770AE3">
              <w:rPr>
                <w:rFonts w:cstheme="minorHAnsi"/>
                <w:color w:val="000000"/>
                <w:sz w:val="24"/>
                <w:szCs w:val="24"/>
              </w:rPr>
              <w:t> and that are suitable for porous surfaces.</w:t>
            </w:r>
          </w:p>
          <w:p w14:paraId="74F21BAB" w14:textId="77777777" w:rsidR="004812F1" w:rsidRPr="00770AE3" w:rsidRDefault="004812F1" w:rsidP="004812F1">
            <w:pPr>
              <w:rPr>
                <w:rFonts w:eastAsia="Times New Roman" w:cstheme="minorHAnsi"/>
                <w:color w:val="212121"/>
                <w:sz w:val="24"/>
                <w:szCs w:val="24"/>
                <w:lang w:eastAsia="en-CA"/>
              </w:rPr>
            </w:pPr>
          </w:p>
        </w:tc>
      </w:tr>
      <w:tr w:rsidR="004812F1" w:rsidRPr="00770AE3" w14:paraId="1386C443" w14:textId="77777777" w:rsidTr="00A5686E">
        <w:tc>
          <w:tcPr>
            <w:tcW w:w="2689" w:type="dxa"/>
          </w:tcPr>
          <w:p w14:paraId="0AAA522F" w14:textId="77777777" w:rsidR="004812F1" w:rsidRPr="00770AE3" w:rsidRDefault="004812F1" w:rsidP="004812F1">
            <w:pPr>
              <w:rPr>
                <w:rFonts w:eastAsia="Times New Roman" w:cstheme="minorHAnsi"/>
                <w:color w:val="212121"/>
                <w:sz w:val="24"/>
                <w:szCs w:val="24"/>
                <w:lang w:eastAsia="en-CA"/>
              </w:rPr>
            </w:pPr>
            <w:r w:rsidRPr="00770AE3">
              <w:rPr>
                <w:rFonts w:eastAsia="Times New Roman" w:cstheme="minorHAnsi"/>
                <w:color w:val="212121"/>
                <w:sz w:val="24"/>
                <w:szCs w:val="24"/>
                <w:lang w:eastAsia="en-CA"/>
              </w:rPr>
              <w:lastRenderedPageBreak/>
              <w:t>Electronics</w:t>
            </w:r>
          </w:p>
          <w:p w14:paraId="683DFC74" w14:textId="43715505" w:rsidR="007655FC" w:rsidRPr="00770AE3" w:rsidRDefault="007655FC" w:rsidP="004812F1">
            <w:pPr>
              <w:rPr>
                <w:rFonts w:eastAsia="Times New Roman" w:cstheme="minorHAnsi"/>
                <w:color w:val="212121"/>
                <w:sz w:val="24"/>
                <w:szCs w:val="24"/>
                <w:lang w:eastAsia="en-CA"/>
              </w:rPr>
            </w:pPr>
            <w:r w:rsidRPr="00770AE3">
              <w:rPr>
                <w:rFonts w:eastAsia="Times New Roman" w:cstheme="minorHAnsi"/>
                <w:color w:val="212121"/>
                <w:sz w:val="24"/>
                <w:szCs w:val="24"/>
                <w:lang w:eastAsia="en-CA"/>
              </w:rPr>
              <w:t>(</w:t>
            </w:r>
            <w:r w:rsidRPr="00770AE3">
              <w:rPr>
                <w:rFonts w:eastAsia="Times New Roman" w:cstheme="minorHAnsi"/>
                <w:color w:val="212121"/>
                <w:sz w:val="24"/>
                <w:szCs w:val="24"/>
                <w:lang w:eastAsia="en-CA"/>
              </w:rPr>
              <w:t>cell phones, tablets, touch screens</w:t>
            </w:r>
            <w:r w:rsidRPr="00770AE3">
              <w:rPr>
                <w:rFonts w:eastAsia="Times New Roman" w:cstheme="minorHAnsi"/>
                <w:color w:val="212121"/>
                <w:sz w:val="24"/>
                <w:szCs w:val="24"/>
                <w:lang w:eastAsia="en-CA"/>
              </w:rPr>
              <w:t xml:space="preserve">, </w:t>
            </w:r>
            <w:r w:rsidRPr="00770AE3">
              <w:rPr>
                <w:rFonts w:eastAsia="Times New Roman" w:cstheme="minorHAnsi"/>
                <w:color w:val="212121"/>
                <w:sz w:val="24"/>
                <w:szCs w:val="24"/>
                <w:lang w:eastAsia="en-CA"/>
              </w:rPr>
              <w:t>remote controls, and keyboards</w:t>
            </w:r>
            <w:r w:rsidRPr="00770AE3">
              <w:rPr>
                <w:rFonts w:eastAsia="Times New Roman" w:cstheme="minorHAnsi"/>
                <w:color w:val="212121"/>
                <w:sz w:val="24"/>
                <w:szCs w:val="24"/>
                <w:lang w:eastAsia="en-CA"/>
              </w:rPr>
              <w:t>)</w:t>
            </w:r>
          </w:p>
        </w:tc>
        <w:tc>
          <w:tcPr>
            <w:tcW w:w="6661" w:type="dxa"/>
          </w:tcPr>
          <w:p w14:paraId="1A103571" w14:textId="3F6D86FB" w:rsidR="007655FC" w:rsidRPr="00770AE3" w:rsidRDefault="007655FC" w:rsidP="007655FC">
            <w:pPr>
              <w:pStyle w:val="ListParagraph"/>
              <w:numPr>
                <w:ilvl w:val="0"/>
                <w:numId w:val="8"/>
              </w:numPr>
              <w:tabs>
                <w:tab w:val="clear" w:pos="720"/>
                <w:tab w:val="num" w:pos="173"/>
              </w:tabs>
              <w:ind w:left="315"/>
              <w:rPr>
                <w:rFonts w:eastAsia="Times New Roman" w:cstheme="minorHAnsi"/>
                <w:color w:val="212121"/>
                <w:sz w:val="24"/>
                <w:szCs w:val="24"/>
                <w:lang w:eastAsia="en-CA"/>
              </w:rPr>
            </w:pPr>
            <w:r w:rsidRPr="00770AE3">
              <w:rPr>
                <w:rFonts w:eastAsia="Times New Roman" w:cstheme="minorHAnsi"/>
                <w:color w:val="212121"/>
                <w:sz w:val="24"/>
                <w:szCs w:val="24"/>
                <w:lang w:eastAsia="en-CA"/>
              </w:rPr>
              <w:t>R</w:t>
            </w:r>
            <w:r w:rsidRPr="00770AE3">
              <w:rPr>
                <w:rFonts w:eastAsia="Times New Roman" w:cstheme="minorHAnsi"/>
                <w:color w:val="212121"/>
                <w:sz w:val="24"/>
                <w:szCs w:val="24"/>
                <w:lang w:eastAsia="en-CA"/>
              </w:rPr>
              <w:t>emove</w:t>
            </w:r>
            <w:r w:rsidRPr="00770AE3">
              <w:rPr>
                <w:rFonts w:eastAsia="Times New Roman" w:cstheme="minorHAnsi"/>
                <w:color w:val="212121"/>
                <w:sz w:val="24"/>
                <w:szCs w:val="24"/>
                <w:lang w:eastAsia="en-CA"/>
              </w:rPr>
              <w:t xml:space="preserve"> </w:t>
            </w:r>
            <w:r w:rsidRPr="00770AE3">
              <w:rPr>
                <w:rFonts w:eastAsia="Times New Roman" w:cstheme="minorHAnsi"/>
                <w:color w:val="212121"/>
                <w:sz w:val="24"/>
                <w:szCs w:val="24"/>
                <w:lang w:eastAsia="en-CA"/>
              </w:rPr>
              <w:t>visible contamination if present.</w:t>
            </w:r>
          </w:p>
          <w:p w14:paraId="556F30D5" w14:textId="77777777" w:rsidR="007655FC" w:rsidRPr="00770AE3" w:rsidRDefault="007655FC" w:rsidP="007655FC">
            <w:pPr>
              <w:pStyle w:val="ListParagraph"/>
              <w:numPr>
                <w:ilvl w:val="0"/>
                <w:numId w:val="8"/>
              </w:numPr>
              <w:tabs>
                <w:tab w:val="clear" w:pos="720"/>
                <w:tab w:val="num" w:pos="173"/>
              </w:tabs>
              <w:ind w:left="315"/>
              <w:rPr>
                <w:rFonts w:eastAsia="Times New Roman" w:cstheme="minorHAnsi"/>
                <w:color w:val="212121"/>
                <w:sz w:val="24"/>
                <w:szCs w:val="24"/>
                <w:lang w:eastAsia="en-CA"/>
              </w:rPr>
            </w:pPr>
            <w:r w:rsidRPr="00770AE3">
              <w:rPr>
                <w:rFonts w:eastAsia="Times New Roman" w:cstheme="minorHAnsi"/>
                <w:color w:val="212121"/>
                <w:sz w:val="24"/>
                <w:szCs w:val="24"/>
                <w:lang w:eastAsia="en-CA"/>
              </w:rPr>
              <w:t>Consider use of wipeable covers for electronics.</w:t>
            </w:r>
          </w:p>
          <w:p w14:paraId="2D0AD47F" w14:textId="25B140E9" w:rsidR="004812F1" w:rsidRPr="00770AE3" w:rsidRDefault="007655FC" w:rsidP="007655FC">
            <w:pPr>
              <w:pStyle w:val="ListParagraph"/>
              <w:numPr>
                <w:ilvl w:val="0"/>
                <w:numId w:val="8"/>
              </w:numPr>
              <w:tabs>
                <w:tab w:val="clear" w:pos="720"/>
                <w:tab w:val="num" w:pos="173"/>
              </w:tabs>
              <w:ind w:left="315"/>
              <w:rPr>
                <w:rFonts w:eastAsia="Times New Roman" w:cstheme="minorHAnsi"/>
                <w:color w:val="212121"/>
                <w:sz w:val="24"/>
                <w:szCs w:val="24"/>
                <w:lang w:eastAsia="en-CA"/>
              </w:rPr>
            </w:pPr>
            <w:r w:rsidRPr="00770AE3">
              <w:rPr>
                <w:rFonts w:eastAsia="Times New Roman" w:cstheme="minorHAnsi"/>
                <w:color w:val="212121"/>
                <w:sz w:val="24"/>
                <w:szCs w:val="24"/>
                <w:lang w:eastAsia="en-CA"/>
              </w:rPr>
              <w:t>If no manufacturer guidance is available, consider the use of alcohol-based wipes or sprays containing at least 70% alcohol to disinfect touch screens. Dry surfaces thoroughly to avoid pooling of liquids.</w:t>
            </w:r>
          </w:p>
        </w:tc>
      </w:tr>
      <w:tr w:rsidR="004812F1" w:rsidRPr="00770AE3" w14:paraId="14640E3E" w14:textId="77777777" w:rsidTr="00A5686E">
        <w:tc>
          <w:tcPr>
            <w:tcW w:w="2689" w:type="dxa"/>
          </w:tcPr>
          <w:p w14:paraId="3423F3B1" w14:textId="4DFE64DF" w:rsidR="004812F1" w:rsidRPr="00770AE3" w:rsidRDefault="004812F1" w:rsidP="004812F1">
            <w:pPr>
              <w:rPr>
                <w:rFonts w:eastAsia="Times New Roman" w:cstheme="minorHAnsi"/>
                <w:color w:val="212121"/>
                <w:sz w:val="24"/>
                <w:szCs w:val="24"/>
                <w:lang w:eastAsia="en-CA"/>
              </w:rPr>
            </w:pPr>
            <w:r w:rsidRPr="00770AE3">
              <w:rPr>
                <w:rFonts w:eastAsia="Times New Roman" w:cstheme="minorHAnsi"/>
                <w:color w:val="212121"/>
                <w:sz w:val="24"/>
                <w:szCs w:val="24"/>
                <w:lang w:eastAsia="en-CA"/>
              </w:rPr>
              <w:t>Linens, clothing, and other items that go in the laundry</w:t>
            </w:r>
          </w:p>
        </w:tc>
        <w:tc>
          <w:tcPr>
            <w:tcW w:w="6661" w:type="dxa"/>
          </w:tcPr>
          <w:p w14:paraId="61DDD651" w14:textId="77777777" w:rsidR="007655FC" w:rsidRPr="00770AE3" w:rsidRDefault="007655FC" w:rsidP="00770AE3">
            <w:pPr>
              <w:pStyle w:val="ListParagraph"/>
              <w:numPr>
                <w:ilvl w:val="0"/>
                <w:numId w:val="9"/>
              </w:numPr>
              <w:tabs>
                <w:tab w:val="clear" w:pos="720"/>
                <w:tab w:val="num" w:pos="173"/>
              </w:tabs>
              <w:ind w:left="315"/>
              <w:rPr>
                <w:rFonts w:eastAsia="Times New Roman" w:cstheme="minorHAnsi"/>
                <w:color w:val="212121"/>
                <w:sz w:val="24"/>
                <w:szCs w:val="24"/>
                <w:lang w:eastAsia="en-CA"/>
              </w:rPr>
            </w:pPr>
            <w:r w:rsidRPr="00770AE3">
              <w:rPr>
                <w:rFonts w:eastAsia="Times New Roman" w:cstheme="minorHAnsi"/>
                <w:color w:val="212121"/>
                <w:sz w:val="24"/>
                <w:szCs w:val="24"/>
                <w:lang w:eastAsia="en-CA"/>
              </w:rPr>
              <w:t>If no gloves are used when handling dirty laundry, be sure to wash hands afterwards.</w:t>
            </w:r>
          </w:p>
          <w:p w14:paraId="1673CAED" w14:textId="77777777" w:rsidR="007655FC" w:rsidRPr="00770AE3" w:rsidRDefault="007655FC" w:rsidP="00770AE3">
            <w:pPr>
              <w:pStyle w:val="ListParagraph"/>
              <w:numPr>
                <w:ilvl w:val="0"/>
                <w:numId w:val="9"/>
              </w:numPr>
              <w:tabs>
                <w:tab w:val="clear" w:pos="720"/>
                <w:tab w:val="num" w:pos="173"/>
              </w:tabs>
              <w:ind w:left="315"/>
              <w:rPr>
                <w:rFonts w:eastAsia="Times New Roman" w:cstheme="minorHAnsi"/>
                <w:color w:val="212121"/>
                <w:sz w:val="24"/>
                <w:szCs w:val="24"/>
                <w:lang w:eastAsia="en-CA"/>
              </w:rPr>
            </w:pPr>
            <w:r w:rsidRPr="00770AE3">
              <w:rPr>
                <w:rFonts w:eastAsia="Times New Roman" w:cstheme="minorHAnsi"/>
                <w:color w:val="212121"/>
                <w:sz w:val="24"/>
                <w:szCs w:val="24"/>
                <w:lang w:eastAsia="en-CA"/>
              </w:rPr>
              <w:t>If possible, do not shake dirty laundry. This will minimize the possibility of dispersing virus through the air.</w:t>
            </w:r>
          </w:p>
          <w:p w14:paraId="3A7EA1F6" w14:textId="77777777" w:rsidR="00770AE3" w:rsidRPr="00770AE3" w:rsidRDefault="007655FC" w:rsidP="00770AE3">
            <w:pPr>
              <w:pStyle w:val="ListParagraph"/>
              <w:numPr>
                <w:ilvl w:val="0"/>
                <w:numId w:val="9"/>
              </w:numPr>
              <w:tabs>
                <w:tab w:val="clear" w:pos="720"/>
                <w:tab w:val="num" w:pos="173"/>
              </w:tabs>
              <w:ind w:left="315"/>
              <w:rPr>
                <w:rFonts w:eastAsia="Times New Roman" w:cstheme="minorHAnsi"/>
                <w:color w:val="212121"/>
                <w:sz w:val="24"/>
                <w:szCs w:val="24"/>
                <w:lang w:eastAsia="en-CA"/>
              </w:rPr>
            </w:pPr>
            <w:r w:rsidRPr="00770AE3">
              <w:rPr>
                <w:rFonts w:eastAsia="Times New Roman" w:cstheme="minorHAnsi"/>
                <w:color w:val="212121"/>
                <w:sz w:val="24"/>
                <w:szCs w:val="24"/>
                <w:lang w:eastAsia="en-CA"/>
              </w:rPr>
              <w:t xml:space="preserve">Launder items as appropriate in accordance with the manufacturer’s instructions. If possible, launder items using the warmest appropriate water setting for the items and dry items completely. </w:t>
            </w:r>
          </w:p>
          <w:p w14:paraId="733CB658" w14:textId="2B35655E" w:rsidR="007655FC" w:rsidRPr="00770AE3" w:rsidRDefault="007655FC" w:rsidP="00770AE3">
            <w:pPr>
              <w:pStyle w:val="ListParagraph"/>
              <w:numPr>
                <w:ilvl w:val="0"/>
                <w:numId w:val="9"/>
              </w:numPr>
              <w:tabs>
                <w:tab w:val="clear" w:pos="720"/>
                <w:tab w:val="num" w:pos="173"/>
              </w:tabs>
              <w:ind w:left="315"/>
              <w:rPr>
                <w:rFonts w:eastAsia="Times New Roman" w:cstheme="minorHAnsi"/>
                <w:color w:val="212121"/>
                <w:sz w:val="24"/>
                <w:szCs w:val="24"/>
                <w:lang w:eastAsia="en-CA"/>
              </w:rPr>
            </w:pPr>
            <w:r w:rsidRPr="00770AE3">
              <w:rPr>
                <w:rFonts w:eastAsia="Times New Roman" w:cstheme="minorHAnsi"/>
                <w:color w:val="212121"/>
                <w:sz w:val="24"/>
                <w:szCs w:val="24"/>
                <w:lang w:eastAsia="en-CA"/>
              </w:rPr>
              <w:t>Dirty laundry from an ill person can be washed with other people’s items.</w:t>
            </w:r>
          </w:p>
          <w:p w14:paraId="62488D5D" w14:textId="7B2C3C69" w:rsidR="004812F1" w:rsidRPr="00770AE3" w:rsidRDefault="007655FC" w:rsidP="00770AE3">
            <w:pPr>
              <w:pStyle w:val="ListParagraph"/>
              <w:numPr>
                <w:ilvl w:val="0"/>
                <w:numId w:val="9"/>
              </w:numPr>
              <w:tabs>
                <w:tab w:val="clear" w:pos="720"/>
                <w:tab w:val="num" w:pos="173"/>
              </w:tabs>
              <w:ind w:left="315"/>
              <w:rPr>
                <w:rFonts w:eastAsia="Times New Roman" w:cstheme="minorHAnsi"/>
                <w:color w:val="212121"/>
                <w:sz w:val="24"/>
                <w:szCs w:val="24"/>
                <w:lang w:eastAsia="en-CA"/>
              </w:rPr>
            </w:pPr>
            <w:r w:rsidRPr="00770AE3">
              <w:rPr>
                <w:rFonts w:eastAsia="Times New Roman" w:cstheme="minorHAnsi"/>
                <w:color w:val="212121"/>
                <w:sz w:val="24"/>
                <w:szCs w:val="24"/>
                <w:lang w:eastAsia="en-CA"/>
              </w:rPr>
              <w:t>Clean and disinfect clothes hampers according to guidance above for surfaces. If possible, consider placing a bag liner that is either disposable (can be thrown away) or can be laundered.</w:t>
            </w:r>
          </w:p>
        </w:tc>
      </w:tr>
      <w:tr w:rsidR="004812F1" w:rsidRPr="00770AE3" w14:paraId="6A028475" w14:textId="77777777" w:rsidTr="00A5686E">
        <w:tc>
          <w:tcPr>
            <w:tcW w:w="2689" w:type="dxa"/>
          </w:tcPr>
          <w:p w14:paraId="402FC583" w14:textId="2A8A230B" w:rsidR="004812F1" w:rsidRPr="00770AE3" w:rsidRDefault="004812F1" w:rsidP="004812F1">
            <w:pPr>
              <w:rPr>
                <w:rFonts w:eastAsia="Times New Roman" w:cstheme="minorHAnsi"/>
                <w:color w:val="212121"/>
                <w:sz w:val="24"/>
                <w:szCs w:val="24"/>
                <w:lang w:eastAsia="en-CA"/>
              </w:rPr>
            </w:pPr>
            <w:r w:rsidRPr="00770AE3">
              <w:rPr>
                <w:rFonts w:eastAsia="Times New Roman" w:cstheme="minorHAnsi"/>
                <w:color w:val="212121"/>
                <w:sz w:val="24"/>
                <w:szCs w:val="24"/>
                <w:lang w:eastAsia="en-CA"/>
              </w:rPr>
              <w:t xml:space="preserve">Food </w:t>
            </w:r>
          </w:p>
        </w:tc>
        <w:tc>
          <w:tcPr>
            <w:tcW w:w="6661" w:type="dxa"/>
          </w:tcPr>
          <w:p w14:paraId="156253D2" w14:textId="116FBF19" w:rsidR="00A5686E" w:rsidRPr="00770AE3" w:rsidRDefault="00A5686E" w:rsidP="004812F1">
            <w:pPr>
              <w:rPr>
                <w:rFonts w:eastAsia="Times New Roman" w:cstheme="minorHAnsi"/>
                <w:color w:val="212121"/>
                <w:sz w:val="24"/>
                <w:szCs w:val="24"/>
                <w:lang w:eastAsia="en-CA"/>
              </w:rPr>
            </w:pPr>
            <w:r w:rsidRPr="00770AE3">
              <w:rPr>
                <w:rFonts w:eastAsia="Times New Roman" w:cstheme="minorHAnsi"/>
                <w:color w:val="212121"/>
                <w:sz w:val="24"/>
                <w:szCs w:val="24"/>
                <w:lang w:eastAsia="en-CA"/>
              </w:rPr>
              <w:t>Perishables do not need to be disinfected prior to use, but fresh produce should always be washed in water</w:t>
            </w:r>
            <w:r w:rsidRPr="00770AE3">
              <w:rPr>
                <w:rFonts w:eastAsia="Times New Roman" w:cstheme="minorHAnsi"/>
                <w:color w:val="212121"/>
                <w:sz w:val="24"/>
                <w:szCs w:val="24"/>
                <w:lang w:eastAsia="en-CA"/>
              </w:rPr>
              <w:t xml:space="preserve"> with out soap.</w:t>
            </w:r>
            <w:r w:rsidRPr="00770AE3">
              <w:rPr>
                <w:rFonts w:eastAsia="Times New Roman" w:cstheme="minorHAnsi"/>
                <w:color w:val="212121"/>
                <w:sz w:val="24"/>
                <w:szCs w:val="24"/>
                <w:lang w:eastAsia="en-CA"/>
              </w:rPr>
              <w:t xml:space="preserve"> Accidentally ingesting soap can cause nausea, vomiting, and diarrhea.</w:t>
            </w:r>
          </w:p>
          <w:p w14:paraId="03B8F7AE" w14:textId="6C4E5D68" w:rsidR="004812F1" w:rsidRPr="00770AE3" w:rsidRDefault="00A5686E" w:rsidP="004812F1">
            <w:pPr>
              <w:rPr>
                <w:rFonts w:eastAsia="Times New Roman" w:cstheme="minorHAnsi"/>
                <w:color w:val="212121"/>
                <w:sz w:val="24"/>
                <w:szCs w:val="24"/>
                <w:lang w:eastAsia="en-CA"/>
              </w:rPr>
            </w:pPr>
            <w:r w:rsidRPr="00770AE3">
              <w:rPr>
                <w:rFonts w:eastAsia="Times New Roman" w:cstheme="minorHAnsi"/>
                <w:color w:val="212121"/>
                <w:sz w:val="24"/>
                <w:szCs w:val="24"/>
                <w:lang w:eastAsia="en-CA"/>
              </w:rPr>
              <w:t>F</w:t>
            </w:r>
            <w:r w:rsidRPr="00770AE3">
              <w:rPr>
                <w:rFonts w:eastAsia="Times New Roman" w:cstheme="minorHAnsi"/>
                <w:color w:val="212121"/>
                <w:sz w:val="24"/>
                <w:szCs w:val="24"/>
                <w:lang w:eastAsia="en-CA"/>
              </w:rPr>
              <w:t>ollow basic food safety guidelines that call for washing your hands before eating or preparing food, using clean utensils, and properly preparing and storing food. Restaurants and delivery services should also be following safe food preparation and handling practices.</w:t>
            </w:r>
          </w:p>
        </w:tc>
      </w:tr>
    </w:tbl>
    <w:p w14:paraId="25A75DCB" w14:textId="20C60599" w:rsidR="004812F1" w:rsidRPr="00770AE3" w:rsidRDefault="004812F1" w:rsidP="004812F1">
      <w:pPr>
        <w:shd w:val="clear" w:color="auto" w:fill="FFFFFF"/>
        <w:spacing w:after="0" w:line="240" w:lineRule="auto"/>
        <w:rPr>
          <w:rFonts w:eastAsia="Times New Roman" w:cstheme="minorHAnsi"/>
          <w:color w:val="212121"/>
          <w:sz w:val="24"/>
          <w:szCs w:val="24"/>
          <w:lang w:eastAsia="en-CA"/>
        </w:rPr>
      </w:pPr>
    </w:p>
    <w:p w14:paraId="67D171AE" w14:textId="69031BC4" w:rsidR="004812F1" w:rsidRPr="00770AE3" w:rsidRDefault="004812F1" w:rsidP="004812F1">
      <w:pPr>
        <w:shd w:val="clear" w:color="auto" w:fill="FFFFFF"/>
        <w:spacing w:after="0" w:line="240" w:lineRule="auto"/>
        <w:rPr>
          <w:rFonts w:eastAsia="Times New Roman" w:cstheme="minorHAnsi"/>
          <w:color w:val="212121"/>
          <w:sz w:val="24"/>
          <w:szCs w:val="24"/>
          <w:lang w:eastAsia="en-CA"/>
        </w:rPr>
      </w:pPr>
    </w:p>
    <w:p w14:paraId="374D1C33" w14:textId="77777777" w:rsidR="004812F1" w:rsidRPr="00606B86" w:rsidRDefault="004812F1" w:rsidP="004812F1">
      <w:pPr>
        <w:shd w:val="clear" w:color="auto" w:fill="FFFFFF"/>
        <w:spacing w:after="0" w:line="240" w:lineRule="auto"/>
        <w:rPr>
          <w:rFonts w:eastAsia="Times New Roman" w:cstheme="minorHAnsi"/>
          <w:color w:val="212121"/>
          <w:sz w:val="24"/>
          <w:szCs w:val="24"/>
          <w:lang w:eastAsia="en-CA"/>
        </w:rPr>
      </w:pPr>
    </w:p>
    <w:p w14:paraId="0FA19CAC" w14:textId="32E703CA" w:rsidR="00606B86" w:rsidRPr="00770AE3" w:rsidRDefault="00A5686E" w:rsidP="00606B86">
      <w:pPr>
        <w:pStyle w:val="ListParagraph"/>
        <w:numPr>
          <w:ilvl w:val="0"/>
          <w:numId w:val="4"/>
        </w:numPr>
        <w:shd w:val="clear" w:color="auto" w:fill="FFFFFF"/>
        <w:spacing w:after="0" w:line="240" w:lineRule="auto"/>
        <w:ind w:left="284"/>
        <w:rPr>
          <w:rFonts w:eastAsia="Times New Roman" w:cstheme="minorHAnsi"/>
          <w:color w:val="212121"/>
          <w:sz w:val="24"/>
          <w:szCs w:val="24"/>
          <w:lang w:eastAsia="en-CA"/>
        </w:rPr>
      </w:pPr>
      <w:r w:rsidRPr="00770AE3">
        <w:rPr>
          <w:rFonts w:eastAsia="Times New Roman" w:cstheme="minorHAnsi"/>
          <w:color w:val="212121"/>
          <w:sz w:val="24"/>
          <w:szCs w:val="24"/>
          <w:lang w:eastAsia="en-CA"/>
        </w:rPr>
        <w:t>H</w:t>
      </w:r>
      <w:r w:rsidR="00606B86" w:rsidRPr="00770AE3">
        <w:rPr>
          <w:rFonts w:eastAsia="Times New Roman" w:cstheme="minorHAnsi"/>
          <w:color w:val="212121"/>
          <w:sz w:val="24"/>
          <w:szCs w:val="24"/>
          <w:lang w:eastAsia="en-CA"/>
        </w:rPr>
        <w:t>ow long COVID -19 is contagious on hard non-porous surfaces and on soft porous surfaces? That could be very helpful to know.</w:t>
      </w:r>
      <w:r w:rsidR="00815F1F" w:rsidRPr="00770AE3">
        <w:rPr>
          <w:rStyle w:val="FootnoteReference"/>
          <w:rFonts w:eastAsia="Times New Roman" w:cstheme="minorHAnsi"/>
          <w:color w:val="212121"/>
          <w:sz w:val="24"/>
          <w:szCs w:val="24"/>
          <w:lang w:eastAsia="en-CA"/>
        </w:rPr>
        <w:footnoteReference w:id="2"/>
      </w:r>
    </w:p>
    <w:p w14:paraId="1EBEBF3D" w14:textId="77777777" w:rsidR="00A5686E" w:rsidRPr="00770AE3" w:rsidRDefault="00A5686E" w:rsidP="004812F1">
      <w:pPr>
        <w:rPr>
          <w:rFonts w:cstheme="minorHAnsi"/>
          <w:sz w:val="24"/>
          <w:szCs w:val="24"/>
        </w:rPr>
      </w:pPr>
    </w:p>
    <w:p w14:paraId="67419829" w14:textId="638920DE" w:rsidR="00A903B7" w:rsidRPr="00770AE3" w:rsidRDefault="00A903B7" w:rsidP="004812F1">
      <w:pPr>
        <w:rPr>
          <w:rFonts w:cstheme="minorHAnsi"/>
          <w:sz w:val="24"/>
          <w:szCs w:val="24"/>
        </w:rPr>
      </w:pPr>
      <w:r w:rsidRPr="00770AE3">
        <w:rPr>
          <w:rFonts w:cstheme="minorHAnsi"/>
          <w:sz w:val="24"/>
          <w:szCs w:val="24"/>
        </w:rPr>
        <w:t xml:space="preserve">A single cough can produce up to 3,000 droplets. These particles can land on other people, clothing and surfaces around them, but some of the smaller particles can remain in the air. </w:t>
      </w:r>
    </w:p>
    <w:tbl>
      <w:tblPr>
        <w:tblStyle w:val="TableGrid"/>
        <w:tblW w:w="9634" w:type="dxa"/>
        <w:tblLook w:val="04A0" w:firstRow="1" w:lastRow="0" w:firstColumn="1" w:lastColumn="0" w:noHBand="0" w:noVBand="1"/>
      </w:tblPr>
      <w:tblGrid>
        <w:gridCol w:w="1623"/>
        <w:gridCol w:w="8011"/>
      </w:tblGrid>
      <w:tr w:rsidR="004812F1" w:rsidRPr="00770AE3" w14:paraId="00668E87" w14:textId="77777777" w:rsidTr="004812F1">
        <w:tc>
          <w:tcPr>
            <w:tcW w:w="1623" w:type="dxa"/>
          </w:tcPr>
          <w:p w14:paraId="36AB6F2B" w14:textId="77777777" w:rsidR="004812F1" w:rsidRPr="00B673A8" w:rsidRDefault="004812F1" w:rsidP="004812F1">
            <w:pPr>
              <w:rPr>
                <w:rFonts w:cstheme="minorHAnsi"/>
                <w:b/>
                <w:bCs/>
                <w:sz w:val="24"/>
                <w:szCs w:val="24"/>
              </w:rPr>
            </w:pPr>
            <w:r w:rsidRPr="00B673A8">
              <w:rPr>
                <w:rFonts w:cstheme="minorHAnsi"/>
                <w:b/>
                <w:bCs/>
                <w:sz w:val="24"/>
                <w:szCs w:val="24"/>
              </w:rPr>
              <w:t xml:space="preserve">Media </w:t>
            </w:r>
          </w:p>
        </w:tc>
        <w:tc>
          <w:tcPr>
            <w:tcW w:w="8011" w:type="dxa"/>
          </w:tcPr>
          <w:p w14:paraId="48B2AF60" w14:textId="1F96B715" w:rsidR="004812F1" w:rsidRPr="00B673A8" w:rsidRDefault="004812F1" w:rsidP="004812F1">
            <w:pPr>
              <w:rPr>
                <w:rFonts w:cstheme="minorHAnsi"/>
                <w:b/>
                <w:bCs/>
                <w:sz w:val="24"/>
                <w:szCs w:val="24"/>
              </w:rPr>
            </w:pPr>
            <w:r w:rsidRPr="00B673A8">
              <w:rPr>
                <w:rFonts w:cstheme="minorHAnsi"/>
                <w:b/>
                <w:bCs/>
                <w:sz w:val="24"/>
                <w:szCs w:val="24"/>
              </w:rPr>
              <w:t>SARS-CoV-2</w:t>
            </w:r>
          </w:p>
        </w:tc>
      </w:tr>
      <w:tr w:rsidR="004812F1" w:rsidRPr="00770AE3" w14:paraId="64FF32B1" w14:textId="77777777" w:rsidTr="004812F1">
        <w:tc>
          <w:tcPr>
            <w:tcW w:w="1623" w:type="dxa"/>
          </w:tcPr>
          <w:p w14:paraId="797690E1" w14:textId="77777777" w:rsidR="004812F1" w:rsidRPr="00B673A8" w:rsidRDefault="004812F1" w:rsidP="004812F1">
            <w:pPr>
              <w:rPr>
                <w:rFonts w:cstheme="minorHAnsi"/>
                <w:b/>
                <w:bCs/>
                <w:sz w:val="24"/>
                <w:szCs w:val="24"/>
              </w:rPr>
            </w:pPr>
            <w:r w:rsidRPr="00B673A8">
              <w:rPr>
                <w:rFonts w:cstheme="minorHAnsi"/>
                <w:b/>
                <w:bCs/>
                <w:sz w:val="24"/>
                <w:szCs w:val="24"/>
              </w:rPr>
              <w:t xml:space="preserve">Aerosols  </w:t>
            </w:r>
          </w:p>
        </w:tc>
        <w:tc>
          <w:tcPr>
            <w:tcW w:w="8011" w:type="dxa"/>
          </w:tcPr>
          <w:p w14:paraId="2CDE0706" w14:textId="69C85F47" w:rsidR="004812F1" w:rsidRPr="00B673A8" w:rsidRDefault="004812F1" w:rsidP="004812F1">
            <w:pPr>
              <w:rPr>
                <w:rFonts w:cstheme="minorHAnsi"/>
                <w:b/>
                <w:bCs/>
                <w:sz w:val="24"/>
                <w:szCs w:val="24"/>
              </w:rPr>
            </w:pPr>
            <w:r w:rsidRPr="00B673A8">
              <w:rPr>
                <w:rFonts w:cstheme="minorHAnsi"/>
                <w:b/>
                <w:bCs/>
                <w:sz w:val="24"/>
                <w:szCs w:val="24"/>
              </w:rPr>
              <w:t xml:space="preserve">3 hours </w:t>
            </w:r>
          </w:p>
        </w:tc>
      </w:tr>
      <w:tr w:rsidR="004812F1" w:rsidRPr="00770AE3" w14:paraId="6940FC92" w14:textId="77777777" w:rsidTr="004812F1">
        <w:tc>
          <w:tcPr>
            <w:tcW w:w="1623" w:type="dxa"/>
          </w:tcPr>
          <w:p w14:paraId="2D48A710" w14:textId="77777777" w:rsidR="004812F1" w:rsidRPr="00B673A8" w:rsidRDefault="004812F1" w:rsidP="004812F1">
            <w:pPr>
              <w:rPr>
                <w:rFonts w:cstheme="minorHAnsi"/>
                <w:b/>
                <w:bCs/>
                <w:sz w:val="24"/>
                <w:szCs w:val="24"/>
              </w:rPr>
            </w:pPr>
            <w:r w:rsidRPr="00B673A8">
              <w:rPr>
                <w:rFonts w:cstheme="minorHAnsi"/>
                <w:b/>
                <w:bCs/>
                <w:sz w:val="24"/>
                <w:szCs w:val="24"/>
              </w:rPr>
              <w:t xml:space="preserve">Plastic </w:t>
            </w:r>
          </w:p>
        </w:tc>
        <w:tc>
          <w:tcPr>
            <w:tcW w:w="8011" w:type="dxa"/>
          </w:tcPr>
          <w:p w14:paraId="56364591" w14:textId="4E951CBB" w:rsidR="004812F1" w:rsidRPr="00770AE3" w:rsidRDefault="004812F1" w:rsidP="004812F1">
            <w:pPr>
              <w:rPr>
                <w:rFonts w:cstheme="minorHAnsi"/>
                <w:sz w:val="24"/>
                <w:szCs w:val="24"/>
              </w:rPr>
            </w:pPr>
            <w:r w:rsidRPr="00770AE3">
              <w:rPr>
                <w:rFonts w:cstheme="minorHAnsi"/>
                <w:sz w:val="24"/>
                <w:szCs w:val="24"/>
              </w:rPr>
              <w:t>T</w:t>
            </w:r>
            <w:r w:rsidRPr="00770AE3">
              <w:rPr>
                <w:rFonts w:cstheme="minorHAnsi"/>
                <w:sz w:val="24"/>
                <w:szCs w:val="24"/>
              </w:rPr>
              <w:t xml:space="preserve">he virus titer was greatly reduced after </w:t>
            </w:r>
            <w:r w:rsidRPr="00770AE3">
              <w:rPr>
                <w:rFonts w:cstheme="minorHAnsi"/>
                <w:b/>
                <w:bCs/>
                <w:sz w:val="24"/>
                <w:szCs w:val="24"/>
              </w:rPr>
              <w:t>72 hours</w:t>
            </w:r>
            <w:r w:rsidRPr="00770AE3">
              <w:rPr>
                <w:rFonts w:cstheme="minorHAnsi"/>
                <w:sz w:val="24"/>
                <w:szCs w:val="24"/>
              </w:rPr>
              <w:t xml:space="preserve"> on plastic</w:t>
            </w:r>
          </w:p>
        </w:tc>
      </w:tr>
      <w:tr w:rsidR="004812F1" w:rsidRPr="00770AE3" w14:paraId="7DC5BAD2" w14:textId="77777777" w:rsidTr="004812F1">
        <w:tc>
          <w:tcPr>
            <w:tcW w:w="1623" w:type="dxa"/>
          </w:tcPr>
          <w:p w14:paraId="7D264EAB" w14:textId="77777777" w:rsidR="004812F1" w:rsidRPr="00B673A8" w:rsidRDefault="004812F1" w:rsidP="004812F1">
            <w:pPr>
              <w:rPr>
                <w:rFonts w:cstheme="minorHAnsi"/>
                <w:b/>
                <w:bCs/>
                <w:sz w:val="24"/>
                <w:szCs w:val="24"/>
              </w:rPr>
            </w:pPr>
            <w:r w:rsidRPr="00B673A8">
              <w:rPr>
                <w:rFonts w:cstheme="minorHAnsi"/>
                <w:b/>
                <w:bCs/>
                <w:sz w:val="24"/>
                <w:szCs w:val="24"/>
              </w:rPr>
              <w:t xml:space="preserve">Stainless steel </w:t>
            </w:r>
          </w:p>
        </w:tc>
        <w:tc>
          <w:tcPr>
            <w:tcW w:w="8011" w:type="dxa"/>
          </w:tcPr>
          <w:p w14:paraId="581289A5" w14:textId="35F76591" w:rsidR="004812F1" w:rsidRPr="00770AE3" w:rsidRDefault="004812F1" w:rsidP="004812F1">
            <w:pPr>
              <w:rPr>
                <w:rFonts w:cstheme="minorHAnsi"/>
                <w:sz w:val="24"/>
                <w:szCs w:val="24"/>
              </w:rPr>
            </w:pPr>
            <w:r w:rsidRPr="00770AE3">
              <w:rPr>
                <w:rFonts w:cstheme="minorHAnsi"/>
                <w:sz w:val="24"/>
                <w:szCs w:val="24"/>
              </w:rPr>
              <w:t>T</w:t>
            </w:r>
            <w:r w:rsidRPr="00770AE3">
              <w:rPr>
                <w:rFonts w:cstheme="minorHAnsi"/>
                <w:sz w:val="24"/>
                <w:szCs w:val="24"/>
              </w:rPr>
              <w:t xml:space="preserve">he virus titer was greatly reduced after </w:t>
            </w:r>
            <w:r w:rsidRPr="00770AE3">
              <w:rPr>
                <w:rFonts w:cstheme="minorHAnsi"/>
                <w:b/>
                <w:bCs/>
                <w:sz w:val="24"/>
                <w:szCs w:val="24"/>
              </w:rPr>
              <w:t>48 hours</w:t>
            </w:r>
            <w:r w:rsidRPr="00770AE3">
              <w:rPr>
                <w:rFonts w:cstheme="minorHAnsi"/>
                <w:sz w:val="24"/>
                <w:szCs w:val="24"/>
              </w:rPr>
              <w:t xml:space="preserve"> on stainless steel</w:t>
            </w:r>
          </w:p>
        </w:tc>
      </w:tr>
      <w:tr w:rsidR="004812F1" w:rsidRPr="00770AE3" w14:paraId="6B7D3CF9" w14:textId="77777777" w:rsidTr="004812F1">
        <w:tc>
          <w:tcPr>
            <w:tcW w:w="1623" w:type="dxa"/>
          </w:tcPr>
          <w:p w14:paraId="259D05B3" w14:textId="77777777" w:rsidR="004812F1" w:rsidRPr="00B673A8" w:rsidRDefault="004812F1" w:rsidP="004812F1">
            <w:pPr>
              <w:rPr>
                <w:rFonts w:cstheme="minorHAnsi"/>
                <w:b/>
                <w:bCs/>
                <w:sz w:val="24"/>
                <w:szCs w:val="24"/>
              </w:rPr>
            </w:pPr>
            <w:r w:rsidRPr="00B673A8">
              <w:rPr>
                <w:rFonts w:cstheme="minorHAnsi"/>
                <w:b/>
                <w:bCs/>
                <w:sz w:val="24"/>
                <w:szCs w:val="24"/>
              </w:rPr>
              <w:t xml:space="preserve">Copper </w:t>
            </w:r>
          </w:p>
        </w:tc>
        <w:tc>
          <w:tcPr>
            <w:tcW w:w="8011" w:type="dxa"/>
          </w:tcPr>
          <w:p w14:paraId="1BC55AC2" w14:textId="269C06CA" w:rsidR="004812F1" w:rsidRPr="00770AE3" w:rsidRDefault="004812F1" w:rsidP="004812F1">
            <w:pPr>
              <w:rPr>
                <w:rFonts w:cstheme="minorHAnsi"/>
                <w:sz w:val="24"/>
                <w:szCs w:val="24"/>
              </w:rPr>
            </w:pPr>
            <w:r w:rsidRPr="00770AE3">
              <w:rPr>
                <w:rFonts w:cstheme="minorHAnsi"/>
                <w:sz w:val="24"/>
                <w:szCs w:val="24"/>
              </w:rPr>
              <w:t xml:space="preserve">On copper, no viable SARS-CoV-2 was measured after </w:t>
            </w:r>
            <w:r w:rsidRPr="00770AE3">
              <w:rPr>
                <w:rFonts w:cstheme="minorHAnsi"/>
                <w:b/>
                <w:bCs/>
                <w:sz w:val="24"/>
                <w:szCs w:val="24"/>
              </w:rPr>
              <w:t>4 hours</w:t>
            </w:r>
          </w:p>
        </w:tc>
      </w:tr>
      <w:tr w:rsidR="004812F1" w:rsidRPr="00770AE3" w14:paraId="0A3870D2" w14:textId="77777777" w:rsidTr="004812F1">
        <w:tc>
          <w:tcPr>
            <w:tcW w:w="1623" w:type="dxa"/>
          </w:tcPr>
          <w:p w14:paraId="3E990A27" w14:textId="0702CBD2" w:rsidR="004812F1" w:rsidRPr="00B673A8" w:rsidRDefault="004812F1" w:rsidP="004812F1">
            <w:pPr>
              <w:rPr>
                <w:rFonts w:cstheme="minorHAnsi"/>
                <w:b/>
                <w:bCs/>
                <w:sz w:val="24"/>
                <w:szCs w:val="24"/>
              </w:rPr>
            </w:pPr>
            <w:r w:rsidRPr="00B673A8">
              <w:rPr>
                <w:rFonts w:cstheme="minorHAnsi"/>
                <w:b/>
                <w:bCs/>
                <w:sz w:val="24"/>
                <w:szCs w:val="24"/>
              </w:rPr>
              <w:t>Cardboard</w:t>
            </w:r>
          </w:p>
        </w:tc>
        <w:tc>
          <w:tcPr>
            <w:tcW w:w="8011" w:type="dxa"/>
          </w:tcPr>
          <w:p w14:paraId="54AE158D" w14:textId="4ABD47D4" w:rsidR="004812F1" w:rsidRPr="00770AE3" w:rsidRDefault="004812F1" w:rsidP="004812F1">
            <w:pPr>
              <w:rPr>
                <w:rFonts w:cstheme="minorHAnsi"/>
                <w:sz w:val="24"/>
                <w:szCs w:val="24"/>
              </w:rPr>
            </w:pPr>
            <w:r w:rsidRPr="00770AE3">
              <w:rPr>
                <w:rFonts w:cstheme="minorHAnsi"/>
                <w:sz w:val="24"/>
                <w:szCs w:val="24"/>
              </w:rPr>
              <w:t xml:space="preserve">On cardboard, no viable SARS-CoV-2 was measured after </w:t>
            </w:r>
            <w:r w:rsidRPr="00770AE3">
              <w:rPr>
                <w:rFonts w:cstheme="minorHAnsi"/>
                <w:b/>
                <w:bCs/>
                <w:sz w:val="24"/>
                <w:szCs w:val="24"/>
              </w:rPr>
              <w:t>24 hours</w:t>
            </w:r>
          </w:p>
        </w:tc>
      </w:tr>
      <w:tr w:rsidR="00A5686E" w:rsidRPr="00770AE3" w14:paraId="2214B48E" w14:textId="77777777" w:rsidTr="004812F1">
        <w:tc>
          <w:tcPr>
            <w:tcW w:w="1623" w:type="dxa"/>
          </w:tcPr>
          <w:p w14:paraId="3C2F6509" w14:textId="1631D605" w:rsidR="00A5686E" w:rsidRPr="00B673A8" w:rsidRDefault="00A5686E" w:rsidP="004812F1">
            <w:pPr>
              <w:rPr>
                <w:rFonts w:cstheme="minorHAnsi"/>
                <w:b/>
                <w:bCs/>
                <w:sz w:val="24"/>
                <w:szCs w:val="24"/>
              </w:rPr>
            </w:pPr>
            <w:r w:rsidRPr="00B673A8">
              <w:rPr>
                <w:rFonts w:cstheme="minorHAnsi"/>
                <w:b/>
                <w:bCs/>
                <w:sz w:val="24"/>
                <w:szCs w:val="24"/>
              </w:rPr>
              <w:t xml:space="preserve">Clothing </w:t>
            </w:r>
          </w:p>
        </w:tc>
        <w:tc>
          <w:tcPr>
            <w:tcW w:w="8011" w:type="dxa"/>
          </w:tcPr>
          <w:p w14:paraId="0143D37B" w14:textId="4F8529A9" w:rsidR="00A5686E" w:rsidRPr="00770AE3" w:rsidRDefault="00A5686E" w:rsidP="004812F1">
            <w:pPr>
              <w:rPr>
                <w:rFonts w:cstheme="minorHAnsi"/>
                <w:sz w:val="24"/>
                <w:szCs w:val="24"/>
              </w:rPr>
            </w:pPr>
            <w:r w:rsidRPr="00770AE3">
              <w:rPr>
                <w:rFonts w:cstheme="minorHAnsi"/>
                <w:sz w:val="24"/>
                <w:szCs w:val="24"/>
              </w:rPr>
              <w:t xml:space="preserve">On clothing and other </w:t>
            </w:r>
            <w:r w:rsidRPr="00770AE3">
              <w:rPr>
                <w:rFonts w:eastAsia="Times New Roman" w:cstheme="minorHAnsi"/>
                <w:color w:val="212121"/>
                <w:sz w:val="24"/>
                <w:szCs w:val="24"/>
                <w:lang w:eastAsia="en-CA"/>
              </w:rPr>
              <w:t>soft porous</w:t>
            </w:r>
            <w:r w:rsidRPr="00770AE3">
              <w:rPr>
                <w:rFonts w:cstheme="minorHAnsi"/>
                <w:sz w:val="24"/>
                <w:szCs w:val="24"/>
              </w:rPr>
              <w:t xml:space="preserve"> </w:t>
            </w:r>
            <w:r w:rsidRPr="00770AE3">
              <w:rPr>
                <w:rFonts w:cstheme="minorHAnsi"/>
                <w:sz w:val="24"/>
                <w:szCs w:val="24"/>
              </w:rPr>
              <w:t>surfaces, it is not yet clear how long the virus can survive.</w:t>
            </w:r>
          </w:p>
        </w:tc>
      </w:tr>
    </w:tbl>
    <w:p w14:paraId="32987FFE" w14:textId="77777777" w:rsidR="00A70E5E" w:rsidRPr="00770AE3" w:rsidRDefault="00A70E5E">
      <w:pPr>
        <w:rPr>
          <w:rFonts w:cstheme="minorHAnsi"/>
          <w:sz w:val="24"/>
          <w:szCs w:val="24"/>
        </w:rPr>
      </w:pPr>
      <w:bookmarkStart w:id="0" w:name="_GoBack"/>
      <w:bookmarkEnd w:id="0"/>
    </w:p>
    <w:sectPr w:rsidR="00A70E5E" w:rsidRPr="00770AE3" w:rsidSect="00B673A8">
      <w:pgSz w:w="12240" w:h="15840"/>
      <w:pgMar w:top="1440" w:right="118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54F21" w14:textId="77777777" w:rsidR="00453F1C" w:rsidRDefault="00453F1C" w:rsidP="00815F1F">
      <w:pPr>
        <w:spacing w:after="0" w:line="240" w:lineRule="auto"/>
      </w:pPr>
      <w:r>
        <w:separator/>
      </w:r>
    </w:p>
  </w:endnote>
  <w:endnote w:type="continuationSeparator" w:id="0">
    <w:p w14:paraId="6C9C78AD" w14:textId="77777777" w:rsidR="00453F1C" w:rsidRDefault="00453F1C" w:rsidP="00815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B494E" w14:textId="77777777" w:rsidR="00453F1C" w:rsidRDefault="00453F1C" w:rsidP="00815F1F">
      <w:pPr>
        <w:spacing w:after="0" w:line="240" w:lineRule="auto"/>
      </w:pPr>
      <w:r>
        <w:separator/>
      </w:r>
    </w:p>
  </w:footnote>
  <w:footnote w:type="continuationSeparator" w:id="0">
    <w:p w14:paraId="250E84A1" w14:textId="77777777" w:rsidR="00453F1C" w:rsidRDefault="00453F1C" w:rsidP="00815F1F">
      <w:pPr>
        <w:spacing w:after="0" w:line="240" w:lineRule="auto"/>
      </w:pPr>
      <w:r>
        <w:continuationSeparator/>
      </w:r>
    </w:p>
  </w:footnote>
  <w:footnote w:id="1">
    <w:p w14:paraId="6361F395" w14:textId="64FCD971" w:rsidR="00B673A8" w:rsidRDefault="00B673A8">
      <w:pPr>
        <w:pStyle w:val="FootnoteText"/>
      </w:pPr>
      <w:r>
        <w:rPr>
          <w:rStyle w:val="FootnoteReference"/>
        </w:rPr>
        <w:footnoteRef/>
      </w:r>
      <w:r>
        <w:t xml:space="preserve"> </w:t>
      </w:r>
      <w:hyperlink r:id="rId1" w:history="1">
        <w:r>
          <w:rPr>
            <w:rStyle w:val="Hyperlink"/>
          </w:rPr>
          <w:t>https://www.rutgers.edu/news/best-ways-kill-coronavirus-your-home</w:t>
        </w:r>
      </w:hyperlink>
    </w:p>
  </w:footnote>
  <w:footnote w:id="2">
    <w:p w14:paraId="20B79519" w14:textId="609EBC75" w:rsidR="00815F1F" w:rsidRDefault="00815F1F">
      <w:pPr>
        <w:pStyle w:val="FootnoteText"/>
      </w:pPr>
      <w:r>
        <w:rPr>
          <w:rStyle w:val="FootnoteReference"/>
        </w:rPr>
        <w:footnoteRef/>
      </w:r>
      <w:r>
        <w:t xml:space="preserve"> The </w:t>
      </w:r>
      <w:hyperlink r:id="rId2" w:history="1">
        <w:r w:rsidRPr="007E7893">
          <w:rPr>
            <w:rStyle w:val="Hyperlink"/>
          </w:rPr>
          <w:t>study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73614"/>
    <w:multiLevelType w:val="multilevel"/>
    <w:tmpl w:val="D136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02ECB"/>
    <w:multiLevelType w:val="multilevel"/>
    <w:tmpl w:val="A2D44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25468C"/>
    <w:multiLevelType w:val="hybridMultilevel"/>
    <w:tmpl w:val="72E63AAA"/>
    <w:lvl w:ilvl="0" w:tplc="04CA0FE0">
      <w:start w:val="1"/>
      <w:numFmt w:val="decimal"/>
      <w:lvlText w:val="%1."/>
      <w:lvlJc w:val="left"/>
      <w:pPr>
        <w:ind w:left="720" w:hanging="360"/>
      </w:pPr>
      <w:rPr>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C96643"/>
    <w:multiLevelType w:val="multilevel"/>
    <w:tmpl w:val="DE2E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FB700D"/>
    <w:multiLevelType w:val="multilevel"/>
    <w:tmpl w:val="BEC2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A24157"/>
    <w:multiLevelType w:val="multilevel"/>
    <w:tmpl w:val="E75E8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A938B7"/>
    <w:multiLevelType w:val="multilevel"/>
    <w:tmpl w:val="A2D44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DF1C1B"/>
    <w:multiLevelType w:val="multilevel"/>
    <w:tmpl w:val="A2D44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E856D4"/>
    <w:multiLevelType w:val="multilevel"/>
    <w:tmpl w:val="A2D44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8"/>
  </w:num>
  <w:num w:numId="6">
    <w:abstractNumId w:val="5"/>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wNbUwMDQ0NTYytTRU0lEKTi0uzszPAykwrAUAlIbNJCwAAAA="/>
  </w:docVars>
  <w:rsids>
    <w:rsidRoot w:val="00721AD9"/>
    <w:rsid w:val="00453F1C"/>
    <w:rsid w:val="004812F1"/>
    <w:rsid w:val="00606B86"/>
    <w:rsid w:val="00721AD9"/>
    <w:rsid w:val="007655FC"/>
    <w:rsid w:val="00770AE3"/>
    <w:rsid w:val="00815F1F"/>
    <w:rsid w:val="00A5686E"/>
    <w:rsid w:val="00A70E5E"/>
    <w:rsid w:val="00A903B7"/>
    <w:rsid w:val="00AA3E7E"/>
    <w:rsid w:val="00B673A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425A9"/>
  <w15:chartTrackingRefBased/>
  <w15:docId w15:val="{CE55BA3C-BF70-4FBE-A6FE-8186C5CB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B86"/>
    <w:pPr>
      <w:ind w:left="720"/>
      <w:contextualSpacing/>
    </w:pPr>
  </w:style>
  <w:style w:type="table" w:styleId="TableGrid">
    <w:name w:val="Table Grid"/>
    <w:basedOn w:val="TableNormal"/>
    <w:uiPriority w:val="39"/>
    <w:rsid w:val="00815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15F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5F1F"/>
    <w:rPr>
      <w:sz w:val="20"/>
      <w:szCs w:val="20"/>
    </w:rPr>
  </w:style>
  <w:style w:type="character" w:styleId="FootnoteReference">
    <w:name w:val="footnote reference"/>
    <w:basedOn w:val="DefaultParagraphFont"/>
    <w:uiPriority w:val="99"/>
    <w:semiHidden/>
    <w:unhideWhenUsed/>
    <w:rsid w:val="00815F1F"/>
    <w:rPr>
      <w:vertAlign w:val="superscript"/>
    </w:rPr>
  </w:style>
  <w:style w:type="character" w:styleId="Hyperlink">
    <w:name w:val="Hyperlink"/>
    <w:basedOn w:val="DefaultParagraphFont"/>
    <w:uiPriority w:val="99"/>
    <w:unhideWhenUsed/>
    <w:rsid w:val="00815F1F"/>
    <w:rPr>
      <w:color w:val="0563C1" w:themeColor="hyperlink"/>
      <w:u w:val="single"/>
    </w:rPr>
  </w:style>
  <w:style w:type="character" w:customStyle="1" w:styleId="sr-only">
    <w:name w:val="sr-only"/>
    <w:basedOn w:val="DefaultParagraphFont"/>
    <w:rsid w:val="00765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76747">
      <w:bodyDiv w:val="1"/>
      <w:marLeft w:val="0"/>
      <w:marRight w:val="0"/>
      <w:marTop w:val="0"/>
      <w:marBottom w:val="0"/>
      <w:divBdr>
        <w:top w:val="none" w:sz="0" w:space="0" w:color="auto"/>
        <w:left w:val="none" w:sz="0" w:space="0" w:color="auto"/>
        <w:bottom w:val="none" w:sz="0" w:space="0" w:color="auto"/>
        <w:right w:val="none" w:sz="0" w:space="0" w:color="auto"/>
      </w:divBdr>
    </w:div>
    <w:div w:id="676885461">
      <w:bodyDiv w:val="1"/>
      <w:marLeft w:val="0"/>
      <w:marRight w:val="0"/>
      <w:marTop w:val="0"/>
      <w:marBottom w:val="0"/>
      <w:divBdr>
        <w:top w:val="none" w:sz="0" w:space="0" w:color="auto"/>
        <w:left w:val="none" w:sz="0" w:space="0" w:color="auto"/>
        <w:bottom w:val="none" w:sz="0" w:space="0" w:color="auto"/>
        <w:right w:val="none" w:sz="0" w:space="0" w:color="auto"/>
      </w:divBdr>
    </w:div>
    <w:div w:id="1159811406">
      <w:bodyDiv w:val="1"/>
      <w:marLeft w:val="0"/>
      <w:marRight w:val="0"/>
      <w:marTop w:val="0"/>
      <w:marBottom w:val="0"/>
      <w:divBdr>
        <w:top w:val="none" w:sz="0" w:space="0" w:color="auto"/>
        <w:left w:val="none" w:sz="0" w:space="0" w:color="auto"/>
        <w:bottom w:val="none" w:sz="0" w:space="0" w:color="auto"/>
        <w:right w:val="none" w:sz="0" w:space="0" w:color="auto"/>
      </w:divBdr>
    </w:div>
    <w:div w:id="1256942855">
      <w:bodyDiv w:val="1"/>
      <w:marLeft w:val="0"/>
      <w:marRight w:val="0"/>
      <w:marTop w:val="0"/>
      <w:marBottom w:val="0"/>
      <w:divBdr>
        <w:top w:val="none" w:sz="0" w:space="0" w:color="auto"/>
        <w:left w:val="none" w:sz="0" w:space="0" w:color="auto"/>
        <w:bottom w:val="none" w:sz="0" w:space="0" w:color="auto"/>
        <w:right w:val="none" w:sz="0" w:space="0" w:color="auto"/>
      </w:divBdr>
    </w:div>
    <w:div w:id="1824541402">
      <w:bodyDiv w:val="1"/>
      <w:marLeft w:val="0"/>
      <w:marRight w:val="0"/>
      <w:marTop w:val="0"/>
      <w:marBottom w:val="0"/>
      <w:divBdr>
        <w:top w:val="none" w:sz="0" w:space="0" w:color="auto"/>
        <w:left w:val="none" w:sz="0" w:space="0" w:color="auto"/>
        <w:bottom w:val="none" w:sz="0" w:space="0" w:color="auto"/>
        <w:right w:val="none" w:sz="0" w:space="0" w:color="auto"/>
      </w:divBdr>
      <w:divsChild>
        <w:div w:id="1856535708">
          <w:marLeft w:val="0"/>
          <w:marRight w:val="0"/>
          <w:marTop w:val="0"/>
          <w:marBottom w:val="0"/>
          <w:divBdr>
            <w:top w:val="none" w:sz="0" w:space="0" w:color="auto"/>
            <w:left w:val="none" w:sz="0" w:space="0" w:color="auto"/>
            <w:bottom w:val="none" w:sz="0" w:space="0" w:color="auto"/>
            <w:right w:val="none" w:sz="0" w:space="0" w:color="auto"/>
          </w:divBdr>
        </w:div>
        <w:div w:id="540749667">
          <w:marLeft w:val="0"/>
          <w:marRight w:val="0"/>
          <w:marTop w:val="0"/>
          <w:marBottom w:val="0"/>
          <w:divBdr>
            <w:top w:val="none" w:sz="0" w:space="0" w:color="auto"/>
            <w:left w:val="none" w:sz="0" w:space="0" w:color="auto"/>
            <w:bottom w:val="none" w:sz="0" w:space="0" w:color="auto"/>
            <w:right w:val="none" w:sz="0" w:space="0" w:color="auto"/>
          </w:divBdr>
        </w:div>
        <w:div w:id="1434202377">
          <w:marLeft w:val="720"/>
          <w:marRight w:val="0"/>
          <w:marTop w:val="0"/>
          <w:marBottom w:val="0"/>
          <w:divBdr>
            <w:top w:val="none" w:sz="0" w:space="0" w:color="auto"/>
            <w:left w:val="none" w:sz="0" w:space="0" w:color="auto"/>
            <w:bottom w:val="none" w:sz="0" w:space="0" w:color="auto"/>
            <w:right w:val="none" w:sz="0" w:space="0" w:color="auto"/>
          </w:divBdr>
        </w:div>
        <w:div w:id="1054112859">
          <w:marLeft w:val="0"/>
          <w:marRight w:val="0"/>
          <w:marTop w:val="0"/>
          <w:marBottom w:val="0"/>
          <w:divBdr>
            <w:top w:val="none" w:sz="0" w:space="0" w:color="auto"/>
            <w:left w:val="none" w:sz="0" w:space="0" w:color="auto"/>
            <w:bottom w:val="none" w:sz="0" w:space="0" w:color="auto"/>
            <w:right w:val="none" w:sz="0" w:space="0" w:color="auto"/>
          </w:divBdr>
        </w:div>
        <w:div w:id="1253856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195670120300463"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pa.gov/sites/production/files/2020-03/documents/sars-cov-2-list_03-03-2020.pdf" TargetMode="Externa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www.nejm.org/doi/full/10.1056/NEJMc2004973" TargetMode="External"/><Relationship Id="rId1" Type="http://schemas.openxmlformats.org/officeDocument/2006/relationships/hyperlink" Target="https://www.rutgers.edu/news/best-ways-kill-coronavirus-your-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D55454DF4C3CF04C84C9D923922294B6" ma:contentTypeVersion="15" ma:contentTypeDescription="NGO Document content type" ma:contentTypeScope="" ma:versionID="e822ecab2bab20360ef6e69d2cc66e56">
  <xsd:schema xmlns:xsd="http://www.w3.org/2001/XMLSchema" xmlns:xs="http://www.w3.org/2001/XMLSchema" xmlns:p="http://schemas.microsoft.com/office/2006/metadata/properties" xmlns:ns2="24b79d9e-8eb8-4bbe-bee1-697a5954f7d3" xmlns:ns3="8ac1cd60-829b-4e74-baf0-14470f44483a" targetNamespace="http://schemas.microsoft.com/office/2006/metadata/properties" ma:root="true" ma:fieldsID="df773e4d52885d430b464edeb797604b" ns2:_="" ns3:_="">
    <xsd:import namespace="24b79d9e-8eb8-4bbe-bee1-697a5954f7d3"/>
    <xsd:import namespace="8ac1cd60-829b-4e74-baf0-14470f44483a"/>
    <xsd:element name="properties">
      <xsd:complexType>
        <xsd:sequence>
          <xsd:element name="documentManagement">
            <xsd:complexType>
              <xsd:all>
                <xsd:element ref="ns2:FavoriteUsers" minOccurs="0"/>
                <xsd:element ref="ns2:KeyEntities" minOccurs="0"/>
                <xsd:element ref="ns2:NGOOnlineDocumentTypeTaxHTField0" minOccurs="0"/>
                <xsd:element ref="ns2:NGOOnlineKeywordsTaxHTField0"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79d9e-8eb8-4bbe-bee1-697a5954f7d3"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NGOOnlineDocumentTypeTaxHTField0" ma:index="10" nillable="true" ma:taxonomy="true" ma:internalName="NGOOnlineDocumentTypeTaxHTField0" ma:taxonomyFieldName="NGOOnlineDocumentType" ma:displayName="Document types" ma:default="" ma:fieldId="{29f2da93-fcc7-4e86-9d07-0fd34a0597c4}" ma:taxonomyMulti="true" ma:sspId="d1c7943d-9be8-43ac-9fb9-82fa73741737" ma:termSetId="191cf60b-9714-4b73-a9ed-2cfba306511e" ma:anchorId="00000000-0000-0000-0000-000000000000" ma:open="false" ma:isKeyword="false">
      <xsd:complexType>
        <xsd:sequence>
          <xsd:element ref="pc:Terms" minOccurs="0" maxOccurs="1"/>
        </xsd:sequence>
      </xsd:complexType>
    </xsd:element>
    <xsd:element name="NGOOnlineKeywordsTaxHTField0" ma:index="12" nillable="true" ma:taxonomy="true" ma:internalName="NGOOnlineKeywordsTaxHTField0" ma:taxonomyFieldName="NGOOnlineKeywords" ma:displayName="Keywords" ma:default="" ma:fieldId="{cc92bdb0-fa94-4447-acf3-09642a11bf0d}" ma:taxonomyMulti="true" ma:sspId="d1c7943d-9be8-43ac-9fb9-82fa73741737" ma:termSetId="eb60c7fd-b9aa-4cad-8922-e8cc6163761b"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6fd4eb99-db8d-4ced-8c38-08cb6203acbe}" ma:internalName="TaxCatchAll" ma:showField="CatchAllData" ma:web="24b79d9e-8eb8-4bbe-bee1-697a5954f7d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fd4eb99-db8d-4ced-8c38-08cb6203acbe}" ma:internalName="TaxCatchAllLabel" ma:readOnly="true" ma:showField="CatchAllDataLabel" ma:web="24b79d9e-8eb8-4bbe-bee1-697a5954f7d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c1cd60-829b-4e74-baf0-14470f44483a" elementFormDefault="qualified">
    <xsd:import namespace="http://schemas.microsoft.com/office/2006/documentManagement/types"/>
    <xsd:import namespace="http://schemas.microsoft.com/office/infopath/2007/PartnerControls"/>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GOOnlineDocumentTypeTaxHTField0 xmlns="24b79d9e-8eb8-4bbe-bee1-697a5954f7d3">
      <Terms xmlns="http://schemas.microsoft.com/office/infopath/2007/PartnerControls"/>
    </NGOOnlineDocumentTypeTaxHTField0>
    <TaxCatchAll xmlns="24b79d9e-8eb8-4bbe-bee1-697a5954f7d3"/>
    <FavoriteUsers xmlns="24b79d9e-8eb8-4bbe-bee1-697a5954f7d3" xsi:nil="true"/>
    <NGOOnlineKeywordsTaxHTField0 xmlns="24b79d9e-8eb8-4bbe-bee1-697a5954f7d3">
      <Terms xmlns="http://schemas.microsoft.com/office/infopath/2007/PartnerControls"/>
    </NGOOnlineKeywordsTaxHTField0>
    <KeyEntities xmlns="24b79d9e-8eb8-4bbe-bee1-697a5954f7d3" xsi:nil="true"/>
  </documentManagement>
</p:properties>
</file>

<file path=customXml/itemProps1.xml><?xml version="1.0" encoding="utf-8"?>
<ds:datastoreItem xmlns:ds="http://schemas.openxmlformats.org/officeDocument/2006/customXml" ds:itemID="{5A1B673C-1DED-47D4-8C5F-35C74D82762E}">
  <ds:schemaRefs>
    <ds:schemaRef ds:uri="http://schemas.openxmlformats.org/officeDocument/2006/bibliography"/>
  </ds:schemaRefs>
</ds:datastoreItem>
</file>

<file path=customXml/itemProps2.xml><?xml version="1.0" encoding="utf-8"?>
<ds:datastoreItem xmlns:ds="http://schemas.openxmlformats.org/officeDocument/2006/customXml" ds:itemID="{B8B122C7-F403-4286-8E51-F51310A941B7}"/>
</file>

<file path=customXml/itemProps3.xml><?xml version="1.0" encoding="utf-8"?>
<ds:datastoreItem xmlns:ds="http://schemas.openxmlformats.org/officeDocument/2006/customXml" ds:itemID="{BCED3B5E-50FA-4C04-93A2-3C846D2A072F}"/>
</file>

<file path=customXml/itemProps4.xml><?xml version="1.0" encoding="utf-8"?>
<ds:datastoreItem xmlns:ds="http://schemas.openxmlformats.org/officeDocument/2006/customXml" ds:itemID="{1D1DB880-CDDC-4D19-9833-0CA4B6F76D80}"/>
</file>

<file path=docProps/app.xml><?xml version="1.0" encoding="utf-8"?>
<Properties xmlns="http://schemas.openxmlformats.org/officeDocument/2006/extended-properties" xmlns:vt="http://schemas.openxmlformats.org/officeDocument/2006/docPropsVTypes">
  <Template>Normal</Template>
  <TotalTime>98</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habsah</dc:creator>
  <cp:keywords/>
  <dc:description/>
  <cp:lastModifiedBy>mohamed habsah</cp:lastModifiedBy>
  <cp:revision>2</cp:revision>
  <dcterms:created xsi:type="dcterms:W3CDTF">2020-03-30T15:30:00Z</dcterms:created>
  <dcterms:modified xsi:type="dcterms:W3CDTF">2020-03-30T17:10:00Z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0x01010033CF86A3E53F48B7ADBBC140A8AF8FA700D55454DF4C3CF04C84C9D923922294B6</vt:lpwstr>
  </property>
</Properties>
</file>