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1EE13B02">
            <wp:simplePos x="0" y="0"/>
            <wp:positionH relativeFrom="margin">
              <wp:posOffset>-439420</wp:posOffset>
            </wp:positionH>
            <wp:positionV relativeFrom="margin">
              <wp:posOffset>-81915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70B6685B" w:rsidR="00126E02" w:rsidRDefault="00F00BE3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0738A44C">
                <wp:simplePos x="0" y="0"/>
                <wp:positionH relativeFrom="page">
                  <wp:align>right</wp:align>
                </wp:positionH>
                <wp:positionV relativeFrom="paragraph">
                  <wp:posOffset>549910</wp:posOffset>
                </wp:positionV>
                <wp:extent cx="7772400" cy="6067425"/>
                <wp:effectExtent l="0" t="0" r="0" b="952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3BC5" id="Freeform 9" o:spid="_x0000_s1026" style="position:absolute;margin-left:560.8pt;margin-top:43.3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page"/>
              </v:shape>
            </w:pict>
          </mc:Fallback>
        </mc:AlternateContent>
      </w:r>
      <w:r w:rsidR="00781DB2" w:rsidRPr="00781DB2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8A8EEB" wp14:editId="1D14B1E1">
                <wp:simplePos x="0" y="0"/>
                <wp:positionH relativeFrom="page">
                  <wp:posOffset>152400</wp:posOffset>
                </wp:positionH>
                <wp:positionV relativeFrom="paragraph">
                  <wp:posOffset>1524000</wp:posOffset>
                </wp:positionV>
                <wp:extent cx="7315200" cy="422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CFB7" w14:textId="77777777" w:rsidR="00781DB2" w:rsidRPr="00781DB2" w:rsidRDefault="00781DB2" w:rsidP="00781DB2">
                            <w:pPr>
                              <w:tabs>
                                <w:tab w:val="left" w:pos="365"/>
                                <w:tab w:val="center" w:pos="61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Ministry of Indigenous</w:t>
                            </w:r>
                          </w:p>
                          <w:p w14:paraId="1BD85F3F" w14:textId="52A333E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Relations &amp;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econciliation</w:t>
                            </w:r>
                          </w:p>
                          <w:p w14:paraId="56CABD77" w14:textId="77777777" w:rsidR="00781DB2" w:rsidRPr="005735F9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5F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FINAL REPORT</w:t>
                            </w:r>
                          </w:p>
                          <w:p w14:paraId="63AD54EF" w14:textId="7777777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 xml:space="preserve">Provincial Capacity Funding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8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20pt;width:8in;height:3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" filled="f" stroked="f">
                <v:textbox>
                  <w:txbxContent>
                    <w:p w14:paraId="17A7CFB7" w14:textId="77777777" w:rsidR="00781DB2" w:rsidRPr="00781DB2" w:rsidRDefault="00781DB2" w:rsidP="00781DB2">
                      <w:pPr>
                        <w:tabs>
                          <w:tab w:val="left" w:pos="365"/>
                          <w:tab w:val="center" w:pos="612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Ministry of Indigenous</w:t>
                      </w:r>
                    </w:p>
                    <w:p w14:paraId="1BD85F3F" w14:textId="52A333E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Relations &amp;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econciliation</w:t>
                      </w:r>
                    </w:p>
                    <w:p w14:paraId="56CABD77" w14:textId="77777777" w:rsidR="00781DB2" w:rsidRPr="005735F9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5F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FINAL REPORT</w:t>
                      </w:r>
                    </w:p>
                    <w:p w14:paraId="63AD54EF" w14:textId="7777777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 xml:space="preserve">Provincial Capacity Funding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014FF" w14:paraId="0DCF3918" w14:textId="77777777" w:rsidTr="006014FF">
        <w:tc>
          <w:tcPr>
            <w:tcW w:w="9629" w:type="dxa"/>
            <w:shd w:val="clear" w:color="auto" w:fill="auto"/>
          </w:tcPr>
          <w:p w14:paraId="1A06B15F" w14:textId="20B7A432" w:rsidR="006014FF" w:rsidRDefault="006014FF" w:rsidP="006014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 Association of Aboriginal Friendship </w:t>
            </w:r>
            <w:proofErr w:type="spellStart"/>
            <w:r>
              <w:rPr>
                <w:rFonts w:ascii="Arial" w:hAnsi="Arial" w:cs="Arial"/>
              </w:rPr>
              <w:t>Centres</w:t>
            </w:r>
            <w:proofErr w:type="spellEnd"/>
          </w:p>
        </w:tc>
      </w:tr>
    </w:tbl>
    <w:p w14:paraId="138E9906" w14:textId="609149ED" w:rsidR="006014FF" w:rsidRDefault="006014FF" w:rsidP="00254C86">
      <w:pPr>
        <w:spacing w:after="0" w:line="240" w:lineRule="auto"/>
        <w:jc w:val="center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014FF" w14:paraId="37345547" w14:textId="77777777" w:rsidTr="006014FF">
        <w:tc>
          <w:tcPr>
            <w:tcW w:w="9629" w:type="dxa"/>
            <w:shd w:val="clear" w:color="auto" w:fill="auto"/>
          </w:tcPr>
          <w:p w14:paraId="37684BE5" w14:textId="71D1FA78" w:rsidR="006014FF" w:rsidRDefault="006014FF" w:rsidP="006014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 Chatham Street, Victoria, BC V8T 1E1</w:t>
            </w:r>
          </w:p>
        </w:tc>
      </w:tr>
    </w:tbl>
    <w:p w14:paraId="59B9306A" w14:textId="77777777" w:rsidR="005735F9" w:rsidRDefault="00254C86" w:rsidP="005735F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 250-388-5522 Toll Free 1-800-992-2432</w:t>
      </w:r>
    </w:p>
    <w:p w14:paraId="732517E0" w14:textId="14B6CD0D" w:rsidR="005735F9" w:rsidRDefault="00254C86" w:rsidP="005735F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2" w:history="1">
        <w:r w:rsidR="005735F9" w:rsidRPr="00DC5322">
          <w:rPr>
            <w:rStyle w:val="Hyperlink"/>
            <w:rFonts w:ascii="Arial" w:hAnsi="Arial" w:cs="Arial"/>
            <w:szCs w:val="20"/>
          </w:rPr>
          <w:t>reporting@bcaafc.com</w:t>
        </w:r>
      </w:hyperlink>
    </w:p>
    <w:p w14:paraId="728692C7" w14:textId="364FCF1F" w:rsidR="005735F9" w:rsidRDefault="005735F9" w:rsidP="005735F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EC996FA" w14:textId="77777777" w:rsidR="005735F9" w:rsidRPr="005735F9" w:rsidRDefault="005735F9" w:rsidP="005735F9">
      <w:pPr>
        <w:spacing w:after="0" w:line="240" w:lineRule="auto"/>
        <w:jc w:val="center"/>
        <w:rPr>
          <w:rFonts w:ascii="Cambria" w:hAnsi="Cambria"/>
          <w:color w:val="FFFFFF" w:themeColor="background1"/>
        </w:rPr>
      </w:pPr>
      <w:bookmarkStart w:id="0" w:name="_GoBack"/>
    </w:p>
    <w:p w14:paraId="512B6F31" w14:textId="77777777" w:rsidR="005735F9" w:rsidRDefault="005735F9" w:rsidP="005735F9">
      <w:pPr>
        <w:spacing w:after="0" w:line="240" w:lineRule="auto"/>
        <w:jc w:val="left"/>
        <w:rPr>
          <w:rFonts w:ascii="Calibri" w:eastAsia="Times New Roman" w:hAnsi="Calibri" w:cs="Calibri"/>
          <w:color w:val="000000"/>
          <w:szCs w:val="20"/>
          <w:lang w:val="en-CA" w:eastAsia="en-CA"/>
        </w:rPr>
        <w:sectPr w:rsidR="005735F9" w:rsidSect="003C568E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2240" w:h="15840"/>
          <w:pgMar w:top="851" w:right="1608" w:bottom="1701" w:left="993" w:header="708" w:footer="708" w:gutter="0"/>
          <w:cols w:space="708"/>
          <w:titlePg/>
          <w:docGrid w:linePitch="360"/>
        </w:sectPr>
      </w:pPr>
    </w:p>
    <w:tbl>
      <w:tblPr>
        <w:tblW w:w="5441" w:type="pct"/>
        <w:tblInd w:w="-993" w:type="dxa"/>
        <w:tblLook w:val="04A0" w:firstRow="1" w:lastRow="0" w:firstColumn="1" w:lastColumn="0" w:noHBand="0" w:noVBand="1"/>
      </w:tblPr>
      <w:tblGrid>
        <w:gridCol w:w="6096"/>
        <w:gridCol w:w="8364"/>
      </w:tblGrid>
      <w:tr w:rsidR="000A4B3B" w:rsidRPr="000A4B3B" w14:paraId="1D72BEA0" w14:textId="77777777" w:rsidTr="000A4B3B">
        <w:trPr>
          <w:trHeight w:val="31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bookmarkEnd w:id="0"/>
          <w:p w14:paraId="1A3F7850" w14:textId="77777777" w:rsidR="000A4B3B" w:rsidRPr="000A4B3B" w:rsidRDefault="000A4B3B" w:rsidP="000A4B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lastRenderedPageBreak/>
              <w:t> </w:t>
            </w: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4DDD" w14:textId="77777777" w:rsidR="000A4B3B" w:rsidRPr="000A4B3B" w:rsidRDefault="000A4B3B" w:rsidP="000A4B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0A4B3B" w:rsidRPr="000A4B3B" w14:paraId="4441C890" w14:textId="77777777" w:rsidTr="000A4B3B">
        <w:trPr>
          <w:trHeight w:val="315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607C176" w14:textId="77777777" w:rsidR="000A4B3B" w:rsidRPr="000A4B3B" w:rsidRDefault="000A4B3B" w:rsidP="000A4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Fiscal:</w:t>
            </w:r>
          </w:p>
        </w:tc>
        <w:tc>
          <w:tcPr>
            <w:tcW w:w="2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B4B2" w14:textId="77777777" w:rsidR="000A4B3B" w:rsidRPr="000A4B3B" w:rsidRDefault="000A4B3B" w:rsidP="000A4B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2022/2023</w:t>
            </w:r>
          </w:p>
        </w:tc>
      </w:tr>
      <w:tr w:rsidR="00151592" w:rsidRPr="000A4B3B" w14:paraId="2C672491" w14:textId="77777777" w:rsidTr="00385C04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AB80320" w14:textId="77777777" w:rsidR="00151592" w:rsidRPr="000A4B3B" w:rsidRDefault="00151592" w:rsidP="0015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Organization: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en-CA"/>
              </w:rPr>
              <w:alias w:val="Friendship Centre Name"/>
              <w:tag w:val="FC"/>
              <w:id w:val="-424807916"/>
              <w:placeholder>
                <w:docPart w:val="8AA9593A309A44E48A454E587C77FA5B"/>
              </w:placeholder>
              <w:dropDownList>
                <w:listItem w:displayText="choose friendship centre" w:value="choose friendship centre"/>
                <w:listItem w:displayText="Cariboo Friendship Society " w:value="CAFC"/>
                <w:listItem w:displayText="Conayt Friendship Society " w:value="COFC"/>
                <w:listItem w:displayText="Dze L K'ant Friendship Centre Society " w:value="DFC"/>
                <w:listItem w:displayText="Friendship House Association of Prince Rupert " w:value="FHAPR"/>
                <w:listItem w:displayText="Fort Nelson Aboriginal Friendship Society " w:value="FNFC"/>
                <w:listItem w:displayText="Fraser Region Aboriginal Friendship Centre Association " w:value="FRAFCA"/>
                <w:listItem w:displayText="Fort St.John Friendship Society " w:value="FSJFC"/>
                <w:listItem w:displayText="Hiiye'yu Lelum " w:value="HFC"/>
                <w:listItem w:displayText="Kamloops Aboriginal Friendship Society " w:value="KAFC"/>
                <w:listItem w:displayText="Kermode Friendship Society " w:value="KEFC"/>
                <w:listItem w:displayText="Ki-Low-Na Friendship Society " w:value="KIFC"/>
                <w:listItem w:displayText="Lillooet Friendship Centre Society " w:value="LFC"/>
                <w:listItem w:displayText="Mission Friendship Centre Society " w:value="MFC"/>
                <w:listItem w:displayText="Nawican Friendship Centre " w:value="NAFC"/>
                <w:listItem w:displayText="North Okanagan Friendship Centre Society " w:value="NOFC"/>
                <w:listItem w:displayText="Ooknakane Friendship Centre " w:value="OFC"/>
                <w:listItem w:displayText="Port Alberni Friendship Centre " w:value="PAFC"/>
                <w:listItem w:displayText="Prince George Native Friendship Centre Society " w:value="PGNFC"/>
                <w:listItem w:displayText="Quesnel Tillicum Society " w:value="QTFC"/>
                <w:listItem w:displayText="Sacred Wolf Friendship Centre Society " w:value="SWFC"/>
                <w:listItem w:displayText="Tansi Friendship Centre Society " w:value="TAFC"/>
                <w:listItem w:displayText="Tillicum Lelum Aboriginal Society " w:value="TLFC"/>
                <w:listItem w:displayText="Vancouver Aboriginal Friendship Centre Society " w:value="VAFC"/>
                <w:listItem w:displayText="Victoria Native Friendship Centre " w:value="VNFC"/>
                <w:listItem w:displayText="Wachiay Friendship Centre Society " w:value="WFC"/>
              </w:dropDownList>
            </w:sdtPr>
            <w:sdtEndPr/>
            <w:sdtContent>
              <w:p w14:paraId="705C9FB0" w14:textId="7A9DF3B2" w:rsidR="00151592" w:rsidRPr="000A4B3B" w:rsidRDefault="00151592" w:rsidP="00151592">
                <w:pPr>
                  <w:spacing w:after="0" w:line="240" w:lineRule="auto"/>
                  <w:jc w:val="left"/>
                  <w:rPr>
                    <w:rFonts w:ascii="Calibri" w:eastAsia="Times New Roman" w:hAnsi="Calibri" w:cs="Calibri"/>
                    <w:color w:val="000000"/>
                    <w:szCs w:val="20"/>
                    <w:lang w:val="en-CA" w:eastAsia="en-CA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Cs w:val="20"/>
                    <w:lang w:val="en-CA" w:eastAsia="en-CA"/>
                  </w:rPr>
                  <w:t>choose friendship centre</w:t>
                </w:r>
              </w:p>
            </w:sdtContent>
          </w:sdt>
        </w:tc>
      </w:tr>
      <w:tr w:rsidR="00151592" w:rsidRPr="000A4B3B" w14:paraId="0987D2F1" w14:textId="77777777" w:rsidTr="000A4B3B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8B72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53CD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151592" w:rsidRPr="000A4B3B" w14:paraId="61C3E966" w14:textId="77777777" w:rsidTr="000A4B3B">
        <w:trPr>
          <w:trHeight w:val="31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3AB41795" w14:textId="77777777" w:rsidR="00151592" w:rsidRPr="000A4B3B" w:rsidRDefault="00151592" w:rsidP="00151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Infrastructure Improvement</w:t>
            </w: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732A" w14:textId="77777777" w:rsidR="00151592" w:rsidRPr="000A4B3B" w:rsidRDefault="00151592" w:rsidP="00151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151592" w:rsidRPr="000A4B3B" w14:paraId="1D5418CB" w14:textId="77777777" w:rsidTr="000A4B3B">
        <w:trPr>
          <w:trHeight w:val="780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3DDD169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If you spent PC $'s on infrastructure improvements, how did this support/improve/increase existing programs and services? (Ex. Information Technology system updates , minor building renovations)</w:t>
            </w:r>
          </w:p>
        </w:tc>
        <w:tc>
          <w:tcPr>
            <w:tcW w:w="2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7D70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 </w:t>
            </w:r>
          </w:p>
        </w:tc>
      </w:tr>
      <w:tr w:rsidR="00151592" w:rsidRPr="000A4B3B" w14:paraId="2DDB6121" w14:textId="77777777" w:rsidTr="000A4B3B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D4D3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7B84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151592" w:rsidRPr="000A4B3B" w14:paraId="7CE1B3C4" w14:textId="77777777" w:rsidTr="000A4B3B">
        <w:trPr>
          <w:trHeight w:val="31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5429F139" w14:textId="77777777" w:rsidR="00151592" w:rsidRPr="000A4B3B" w:rsidRDefault="00151592" w:rsidP="00151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Staff Capacity and Development</w:t>
            </w: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076C" w14:textId="77777777" w:rsidR="00151592" w:rsidRPr="000A4B3B" w:rsidRDefault="00151592" w:rsidP="00151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151592" w:rsidRPr="000A4B3B" w14:paraId="65085DAF" w14:textId="77777777" w:rsidTr="000A4B3B">
        <w:trPr>
          <w:trHeight w:val="780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BA57DE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If you spent PC $'s on staff, how did this support/improve/increase existing programs and services? (ex. staff training, recruitment, expand overall capacity and operations)</w:t>
            </w:r>
          </w:p>
        </w:tc>
        <w:tc>
          <w:tcPr>
            <w:tcW w:w="2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CE9D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 </w:t>
            </w:r>
          </w:p>
        </w:tc>
      </w:tr>
      <w:tr w:rsidR="00151592" w:rsidRPr="000A4B3B" w14:paraId="0F8600E7" w14:textId="77777777" w:rsidTr="000A4B3B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FE22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25FC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151592" w:rsidRPr="000A4B3B" w14:paraId="0CF9770A" w14:textId="77777777" w:rsidTr="000A4B3B">
        <w:trPr>
          <w:trHeight w:val="31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22DD54EB" w14:textId="77777777" w:rsidR="00151592" w:rsidRPr="000A4B3B" w:rsidRDefault="00151592" w:rsidP="00151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Centre Funding Capacity</w:t>
            </w: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7B4A" w14:textId="77777777" w:rsidR="00151592" w:rsidRPr="000A4B3B" w:rsidRDefault="00151592" w:rsidP="00151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151592" w:rsidRPr="000A4B3B" w14:paraId="6E72C41C" w14:textId="77777777" w:rsidTr="000A4B3B">
        <w:trPr>
          <w:trHeight w:val="1035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958741A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If PC $'s assisted your centre to leverage funding and pursue economic development, how did this support/improve/increase existing programs and services?</w:t>
            </w:r>
          </w:p>
        </w:tc>
        <w:tc>
          <w:tcPr>
            <w:tcW w:w="2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EF80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 </w:t>
            </w:r>
          </w:p>
        </w:tc>
      </w:tr>
      <w:tr w:rsidR="00151592" w:rsidRPr="000A4B3B" w14:paraId="18135D72" w14:textId="77777777" w:rsidTr="000A4B3B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525E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C514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151592" w:rsidRPr="000A4B3B" w14:paraId="045373DD" w14:textId="77777777" w:rsidTr="000A4B3B">
        <w:trPr>
          <w:trHeight w:val="31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9F49556" w14:textId="77777777" w:rsidR="00151592" w:rsidRPr="000A4B3B" w:rsidRDefault="00151592" w:rsidP="00151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Provincial Capacity Success Story</w:t>
            </w:r>
          </w:p>
        </w:tc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E38C" w14:textId="77777777" w:rsidR="00151592" w:rsidRPr="000A4B3B" w:rsidRDefault="00151592" w:rsidP="00151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151592" w:rsidRPr="000A4B3B" w14:paraId="1D88E4AC" w14:textId="77777777" w:rsidTr="000A4B3B">
        <w:trPr>
          <w:trHeight w:val="525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14:paraId="10909E75" w14:textId="77777777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Success story demonstrating positive impacts to you Centre of Provincial Capacity funding more broadly.</w:t>
            </w:r>
          </w:p>
        </w:tc>
        <w:tc>
          <w:tcPr>
            <w:tcW w:w="2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BB8B0" w14:textId="4F8495EC" w:rsidR="00151592" w:rsidRPr="000A4B3B" w:rsidRDefault="00151592" w:rsidP="001515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0A4B3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</w:tbl>
    <w:p w14:paraId="775E3D7A" w14:textId="497FAB1F" w:rsidR="005735F9" w:rsidRDefault="005735F9" w:rsidP="005735F9">
      <w:pPr>
        <w:pStyle w:val="Heading4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41D4B089" w14:textId="77777777" w:rsidR="000A4B3B" w:rsidRPr="000A4B3B" w:rsidRDefault="000A4B3B" w:rsidP="000A4B3B"/>
    <w:p w14:paraId="5273BA25" w14:textId="74302DE9" w:rsidR="005735F9" w:rsidRPr="00DC250F" w:rsidRDefault="005735F9" w:rsidP="005735F9">
      <w:pPr>
        <w:pStyle w:val="Heading4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DC250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NOTE – Any submitted pictures must: </w:t>
      </w:r>
    </w:p>
    <w:p w14:paraId="3CB90E6F" w14:textId="77777777" w:rsidR="005735F9" w:rsidRPr="00DC250F" w:rsidRDefault="005735F9" w:rsidP="005735F9">
      <w:pPr>
        <w:pStyle w:val="ListParagraph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C250F">
        <w:rPr>
          <w:rFonts w:asciiTheme="minorHAnsi" w:hAnsiTheme="minorHAnsi" w:cstheme="minorHAnsi"/>
          <w:sz w:val="24"/>
          <w:szCs w:val="24"/>
        </w:rPr>
        <w:t xml:space="preserve">Pertain to success story activities described in this report. </w:t>
      </w:r>
    </w:p>
    <w:p w14:paraId="226B8EDE" w14:textId="77777777" w:rsidR="005735F9" w:rsidRPr="00DC250F" w:rsidRDefault="005735F9" w:rsidP="005735F9">
      <w:pPr>
        <w:pStyle w:val="ListParagraph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C250F">
        <w:rPr>
          <w:rFonts w:asciiTheme="minorHAnsi" w:hAnsiTheme="minorHAnsi" w:cstheme="minorHAnsi"/>
          <w:sz w:val="24"/>
          <w:szCs w:val="24"/>
        </w:rPr>
        <w:t>Be submitted as .jpg or .</w:t>
      </w:r>
      <w:proofErr w:type="spellStart"/>
      <w:r w:rsidRPr="00DC250F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Pr="00DC250F">
        <w:rPr>
          <w:rFonts w:asciiTheme="minorHAnsi" w:hAnsiTheme="minorHAnsi" w:cstheme="minorHAnsi"/>
          <w:sz w:val="24"/>
          <w:szCs w:val="24"/>
        </w:rPr>
        <w:t xml:space="preserve"> files only.</w:t>
      </w:r>
    </w:p>
    <w:p w14:paraId="1354AC9F" w14:textId="2780DF1A" w:rsidR="005735F9" w:rsidRPr="00DC250F" w:rsidRDefault="005735F9" w:rsidP="005735F9">
      <w:pPr>
        <w:pStyle w:val="ListParagraph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C250F">
        <w:rPr>
          <w:rFonts w:asciiTheme="minorHAnsi" w:hAnsiTheme="minorHAnsi" w:cstheme="minorHAnsi"/>
          <w:sz w:val="24"/>
          <w:szCs w:val="24"/>
        </w:rPr>
        <w:t>Be named appropriately with brief description as part of the file name ex: BCAAFC_EldersLunch_</w:t>
      </w:r>
      <w:r>
        <w:rPr>
          <w:rFonts w:asciiTheme="minorHAnsi" w:hAnsiTheme="minorHAnsi" w:cstheme="minorHAnsi"/>
          <w:sz w:val="24"/>
          <w:szCs w:val="24"/>
        </w:rPr>
        <w:t>PC</w:t>
      </w:r>
      <w:r w:rsidRPr="00DC250F">
        <w:rPr>
          <w:rFonts w:asciiTheme="minorHAnsi" w:hAnsiTheme="minorHAnsi" w:cstheme="minorHAnsi"/>
          <w:sz w:val="24"/>
          <w:szCs w:val="24"/>
        </w:rPr>
        <w:t>2023.png</w:t>
      </w:r>
    </w:p>
    <w:p w14:paraId="326F1EAA" w14:textId="77455571" w:rsidR="005735F9" w:rsidRDefault="005735F9" w:rsidP="005735F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C250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Final Reporting Due: April </w:t>
      </w:r>
      <w:proofErr w:type="gramStart"/>
      <w:r w:rsidRPr="00DC250F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="000A4B3B">
        <w:rPr>
          <w:rFonts w:asciiTheme="minorHAnsi" w:hAnsiTheme="minorHAnsi" w:cstheme="minorHAnsi"/>
          <w:b/>
          <w:color w:val="FF0000"/>
          <w:sz w:val="24"/>
          <w:szCs w:val="24"/>
        </w:rPr>
        <w:t>0th</w:t>
      </w:r>
      <w:proofErr w:type="gramEnd"/>
      <w:r w:rsidRPr="00DC250F">
        <w:rPr>
          <w:rFonts w:asciiTheme="minorHAnsi" w:hAnsiTheme="minorHAnsi" w:cstheme="minorHAnsi"/>
          <w:b/>
          <w:color w:val="FF0000"/>
          <w:sz w:val="24"/>
          <w:szCs w:val="24"/>
        </w:rPr>
        <w:t>, 202</w:t>
      </w:r>
      <w:r w:rsidR="000A4B3B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</w:p>
    <w:p w14:paraId="0EC86E00" w14:textId="77777777" w:rsidR="005735F9" w:rsidRDefault="005735F9" w:rsidP="005735F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  <w:sectPr w:rsidR="005735F9" w:rsidSect="005735F9">
          <w:type w:val="continuous"/>
          <w:pgSz w:w="15840" w:h="12240" w:orient="landscape"/>
          <w:pgMar w:top="992" w:right="851" w:bottom="1610" w:left="1701" w:header="709" w:footer="709" w:gutter="0"/>
          <w:cols w:space="708"/>
          <w:titlePg/>
          <w:docGrid w:linePitch="360"/>
        </w:sectPr>
      </w:pPr>
    </w:p>
    <w:p w14:paraId="624502AA" w14:textId="77777777" w:rsidR="005735F9" w:rsidRDefault="005735F9" w:rsidP="005735F9">
      <w:pPr>
        <w:spacing w:after="0" w:line="240" w:lineRule="auto"/>
        <w:jc w:val="left"/>
        <w:rPr>
          <w:rFonts w:ascii="Arial" w:hAnsi="Arial" w:cs="Arial"/>
          <w:b/>
          <w:sz w:val="22"/>
          <w:szCs w:val="24"/>
        </w:rPr>
      </w:pPr>
    </w:p>
    <w:p w14:paraId="46D866FA" w14:textId="261DDA1B" w:rsidR="005735F9" w:rsidRPr="00AA7535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AA7535">
        <w:rPr>
          <w:rFonts w:ascii="Arial" w:hAnsi="Arial" w:cs="Arial"/>
          <w:b/>
          <w:sz w:val="22"/>
          <w:szCs w:val="24"/>
        </w:rPr>
        <w:t>Provincial Capacity Funding</w:t>
      </w:r>
      <w:r w:rsidRPr="00AA7535">
        <w:rPr>
          <w:rFonts w:ascii="Arial" w:hAnsi="Arial" w:cs="Arial"/>
          <w:b/>
          <w:sz w:val="22"/>
          <w:szCs w:val="24"/>
        </w:rPr>
        <w:br/>
      </w:r>
    </w:p>
    <w:p w14:paraId="76F35537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The B.C. Association of Aboriginal 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(BCAAFC) is the umbrella association for 25 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throughout the Province of British Columbia.</w:t>
      </w:r>
    </w:p>
    <w:p w14:paraId="70191B5C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0E3B8658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play a central role in supporting primarily Indigenous peoples living in urban areas – who may face complex social challenges rooted in colonization and intergenerational trauma. The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provide programs and services in the areas of health care, employment, skills training and education, as well as supports for children and families, Elders and youth.</w:t>
      </w:r>
    </w:p>
    <w:p w14:paraId="1C9DA36E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6693750C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b/>
          <w:sz w:val="22"/>
          <w:szCs w:val="24"/>
        </w:rPr>
      </w:pPr>
      <w:r w:rsidRPr="00162A93">
        <w:rPr>
          <w:rFonts w:ascii="Arial" w:hAnsi="Arial" w:cs="Arial"/>
          <w:b/>
          <w:sz w:val="22"/>
          <w:szCs w:val="24"/>
        </w:rPr>
        <w:t>P</w:t>
      </w:r>
      <w:r>
        <w:rPr>
          <w:rFonts w:ascii="Arial" w:hAnsi="Arial" w:cs="Arial"/>
          <w:b/>
          <w:sz w:val="22"/>
          <w:szCs w:val="24"/>
        </w:rPr>
        <w:t>urpose</w:t>
      </w:r>
    </w:p>
    <w:p w14:paraId="41FE2F24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4F63537D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Funds </w:t>
      </w:r>
      <w:proofErr w:type="gramStart"/>
      <w:r w:rsidRPr="00162A93">
        <w:rPr>
          <w:rFonts w:ascii="Arial" w:hAnsi="Arial" w:cs="Arial"/>
          <w:sz w:val="22"/>
          <w:szCs w:val="24"/>
        </w:rPr>
        <w:t>will be used</w:t>
      </w:r>
      <w:proofErr w:type="gramEnd"/>
      <w:r w:rsidRPr="00162A93">
        <w:rPr>
          <w:rFonts w:ascii="Arial" w:hAnsi="Arial" w:cs="Arial"/>
          <w:sz w:val="22"/>
          <w:szCs w:val="24"/>
        </w:rPr>
        <w:t xml:space="preserve"> to strengthen and improve the way the BCAAFC and the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deliver programs and services by improving infrastructure through Information Technology system updates and human-resource development through staff training and recruitment.</w:t>
      </w:r>
    </w:p>
    <w:p w14:paraId="3086D354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3F660D17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will also seek to increase cultural activities within existing and new programs, leveraging the funding to pursue economic development opportunities, making minor renovations and expanding operations.</w:t>
      </w:r>
    </w:p>
    <w:p w14:paraId="49110173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2C71674E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Eligible expenditures are limited </w:t>
      </w:r>
      <w:proofErr w:type="gramStart"/>
      <w:r w:rsidRPr="00162A93">
        <w:rPr>
          <w:rFonts w:ascii="Arial" w:hAnsi="Arial" w:cs="Arial"/>
          <w:sz w:val="22"/>
          <w:szCs w:val="24"/>
        </w:rPr>
        <w:t>to</w:t>
      </w:r>
      <w:proofErr w:type="gramEnd"/>
      <w:r w:rsidRPr="00162A93">
        <w:rPr>
          <w:rFonts w:ascii="Arial" w:hAnsi="Arial" w:cs="Arial"/>
          <w:sz w:val="22"/>
          <w:szCs w:val="24"/>
        </w:rPr>
        <w:t>:</w:t>
      </w:r>
    </w:p>
    <w:p w14:paraId="1594DC9A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0ADFBB71" w14:textId="77777777" w:rsidR="005735F9" w:rsidRPr="00162A93" w:rsidRDefault="005735F9" w:rsidP="005735F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Salaries and employee benefits;</w:t>
      </w:r>
    </w:p>
    <w:p w14:paraId="44269A12" w14:textId="77777777" w:rsidR="005735F9" w:rsidRPr="00162A93" w:rsidRDefault="005735F9" w:rsidP="005735F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Professional fees;</w:t>
      </w:r>
    </w:p>
    <w:p w14:paraId="17F16AF9" w14:textId="77777777" w:rsidR="005735F9" w:rsidRPr="00162A93" w:rsidRDefault="005735F9" w:rsidP="005735F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Honoraria;</w:t>
      </w:r>
    </w:p>
    <w:p w14:paraId="23A1A268" w14:textId="77777777" w:rsidR="005735F9" w:rsidRPr="00162A93" w:rsidRDefault="005735F9" w:rsidP="005735F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Training and development;</w:t>
      </w:r>
    </w:p>
    <w:p w14:paraId="0AE0425B" w14:textId="77777777" w:rsidR="005735F9" w:rsidRPr="00162A93" w:rsidRDefault="005735F9" w:rsidP="005735F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Equipment;</w:t>
      </w:r>
    </w:p>
    <w:p w14:paraId="585E56FA" w14:textId="77777777" w:rsidR="005735F9" w:rsidRPr="00162A93" w:rsidRDefault="005735F9" w:rsidP="005735F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Facilities; and,</w:t>
      </w:r>
    </w:p>
    <w:p w14:paraId="363B9E52" w14:textId="77777777" w:rsidR="005735F9" w:rsidRPr="00162A93" w:rsidRDefault="005735F9" w:rsidP="005735F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Capital Renovations and repairs up to $15,000</w:t>
      </w:r>
    </w:p>
    <w:p w14:paraId="2835800A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277DC7B7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The BCAAFC will review applications received from each Centre that will include a request for information related to the above expenditures as well as a description on how the funding </w:t>
      </w:r>
      <w:proofErr w:type="gramStart"/>
      <w:r w:rsidRPr="00162A93">
        <w:rPr>
          <w:rFonts w:ascii="Arial" w:hAnsi="Arial" w:cs="Arial"/>
          <w:sz w:val="22"/>
          <w:szCs w:val="24"/>
        </w:rPr>
        <w:t>will be used</w:t>
      </w:r>
      <w:proofErr w:type="gramEnd"/>
      <w:r w:rsidRPr="00162A93">
        <w:rPr>
          <w:rFonts w:ascii="Arial" w:hAnsi="Arial" w:cs="Arial"/>
          <w:sz w:val="22"/>
          <w:szCs w:val="24"/>
        </w:rPr>
        <w:t xml:space="preserve"> for programming, capacity development and/or repairs. The BCAAFC will also create a reporting template that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will use to report on the utilization of these funds and demonstrate the impact that this new resourcing is having in each respective community.</w:t>
      </w:r>
    </w:p>
    <w:p w14:paraId="1F638748" w14:textId="77777777" w:rsidR="005735F9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484999CA" w14:textId="77777777" w:rsidR="005735F9" w:rsidRPr="00AA7535" w:rsidRDefault="005735F9" w:rsidP="005735F9">
      <w:pPr>
        <w:spacing w:after="0" w:line="240" w:lineRule="auto"/>
        <w:jc w:val="left"/>
        <w:rPr>
          <w:rFonts w:ascii="Arial" w:hAnsi="Arial" w:cs="Arial"/>
          <w:b/>
          <w:sz w:val="22"/>
          <w:szCs w:val="24"/>
        </w:rPr>
      </w:pPr>
      <w:r w:rsidRPr="00AA7535">
        <w:rPr>
          <w:rFonts w:ascii="Arial" w:hAnsi="Arial" w:cs="Arial"/>
          <w:b/>
          <w:sz w:val="22"/>
          <w:szCs w:val="24"/>
        </w:rPr>
        <w:t>Out</w:t>
      </w:r>
      <w:r>
        <w:rPr>
          <w:rFonts w:ascii="Arial" w:hAnsi="Arial" w:cs="Arial"/>
          <w:b/>
          <w:sz w:val="22"/>
          <w:szCs w:val="24"/>
        </w:rPr>
        <w:t>c</w:t>
      </w:r>
      <w:r w:rsidRPr="00AA7535">
        <w:rPr>
          <w:rFonts w:ascii="Arial" w:hAnsi="Arial" w:cs="Arial"/>
          <w:b/>
          <w:sz w:val="22"/>
          <w:szCs w:val="24"/>
        </w:rPr>
        <w:t>omes</w:t>
      </w:r>
    </w:p>
    <w:p w14:paraId="4A9DC2E8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214B2708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Through the delivery of the Services the </w:t>
      </w:r>
      <w:proofErr w:type="gramStart"/>
      <w:r w:rsidRPr="00162A93">
        <w:rPr>
          <w:rFonts w:ascii="Arial" w:hAnsi="Arial" w:cs="Arial"/>
          <w:sz w:val="22"/>
          <w:szCs w:val="24"/>
        </w:rPr>
        <w:t>Province</w:t>
      </w:r>
      <w:proofErr w:type="gramEnd"/>
      <w:r w:rsidRPr="00162A93">
        <w:rPr>
          <w:rFonts w:ascii="Arial" w:hAnsi="Arial" w:cs="Arial"/>
          <w:sz w:val="22"/>
          <w:szCs w:val="24"/>
        </w:rPr>
        <w:t xml:space="preserve"> wishes to realize the following outcomes the Recipient must use commercially reasonable efforts to achieve them: </w:t>
      </w:r>
    </w:p>
    <w:p w14:paraId="5B253532" w14:textId="77777777" w:rsidR="005735F9" w:rsidRPr="00162A93" w:rsidRDefault="005735F9" w:rsidP="005735F9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3D76B075" w14:textId="77777777" w:rsidR="005735F9" w:rsidRPr="00162A93" w:rsidRDefault="005735F9" w:rsidP="005735F9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Serious and pressing issues facing Indigenous peoples will decrease, and a long- term transformation of British Columbia’s relationship with Firs</w:t>
      </w:r>
      <w:r>
        <w:rPr>
          <w:rFonts w:ascii="Arial" w:hAnsi="Arial" w:cs="Arial"/>
          <w:sz w:val="22"/>
          <w:szCs w:val="24"/>
        </w:rPr>
        <w:t xml:space="preserve">t Nations, Métis and Inuit </w:t>
      </w:r>
      <w:proofErr w:type="gramStart"/>
      <w:r>
        <w:rPr>
          <w:rFonts w:ascii="Arial" w:hAnsi="Arial" w:cs="Arial"/>
          <w:sz w:val="22"/>
          <w:szCs w:val="24"/>
        </w:rPr>
        <w:t xml:space="preserve">will </w:t>
      </w:r>
      <w:r w:rsidRPr="00162A93">
        <w:rPr>
          <w:rFonts w:ascii="Arial" w:hAnsi="Arial" w:cs="Arial"/>
          <w:sz w:val="22"/>
          <w:szCs w:val="24"/>
        </w:rPr>
        <w:t>be furthered</w:t>
      </w:r>
      <w:proofErr w:type="gramEnd"/>
      <w:r w:rsidRPr="00162A93">
        <w:rPr>
          <w:rFonts w:ascii="Arial" w:hAnsi="Arial" w:cs="Arial"/>
          <w:sz w:val="22"/>
          <w:szCs w:val="24"/>
        </w:rPr>
        <w:t>.</w:t>
      </w:r>
    </w:p>
    <w:p w14:paraId="0D5C448F" w14:textId="77777777" w:rsidR="005735F9" w:rsidRPr="006C64FE" w:rsidRDefault="005735F9" w:rsidP="005735F9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7BEE370" w14:textId="77777777" w:rsidR="005735F9" w:rsidRPr="006C64FE" w:rsidRDefault="005735F9" w:rsidP="005735F9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1281015" w14:textId="1F8E978A" w:rsidR="005735F9" w:rsidRPr="0088148A" w:rsidRDefault="005735F9" w:rsidP="005735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148A">
        <w:rPr>
          <w:rFonts w:ascii="Arial" w:hAnsi="Arial" w:cs="Arial"/>
          <w:b/>
          <w:color w:val="FF0000"/>
          <w:sz w:val="28"/>
          <w:szCs w:val="28"/>
        </w:rPr>
        <w:t xml:space="preserve">Final Reporting Due: April </w:t>
      </w:r>
      <w:proofErr w:type="gramStart"/>
      <w:r w:rsidRPr="0088148A">
        <w:rPr>
          <w:rFonts w:ascii="Arial" w:hAnsi="Arial" w:cs="Arial"/>
          <w:b/>
          <w:color w:val="FF0000"/>
          <w:sz w:val="28"/>
          <w:szCs w:val="28"/>
        </w:rPr>
        <w:t>2</w:t>
      </w:r>
      <w:r w:rsidR="000A4B3B">
        <w:rPr>
          <w:rFonts w:ascii="Arial" w:hAnsi="Arial" w:cs="Arial"/>
          <w:b/>
          <w:color w:val="FF0000"/>
          <w:sz w:val="28"/>
          <w:szCs w:val="28"/>
        </w:rPr>
        <w:t>0th</w:t>
      </w:r>
      <w:proofErr w:type="gramEnd"/>
      <w:r w:rsidR="000A4B3B">
        <w:rPr>
          <w:rFonts w:ascii="Arial" w:hAnsi="Arial" w:cs="Arial"/>
          <w:b/>
          <w:color w:val="FF0000"/>
          <w:sz w:val="28"/>
          <w:szCs w:val="28"/>
        </w:rPr>
        <w:t>, 2023</w:t>
      </w:r>
    </w:p>
    <w:p w14:paraId="11426D5B" w14:textId="77777777" w:rsidR="005735F9" w:rsidRPr="00DC250F" w:rsidRDefault="005735F9" w:rsidP="005735F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2DFEEFE" w14:textId="2E2166DB" w:rsidR="004839DC" w:rsidRDefault="004839DC" w:rsidP="005735F9">
      <w:pPr>
        <w:pStyle w:val="Heading4"/>
        <w:rPr>
          <w:rFonts w:ascii="Cambria" w:hAnsi="Cambria"/>
          <w:bCs/>
          <w:sz w:val="22"/>
        </w:rPr>
      </w:pPr>
    </w:p>
    <w:sectPr w:rsidR="004839DC" w:rsidSect="005735F9">
      <w:pgSz w:w="12240" w:h="15840"/>
      <w:pgMar w:top="851" w:right="1608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7945" w14:textId="77777777" w:rsidR="0071675B" w:rsidRDefault="0071675B" w:rsidP="005414B2">
      <w:pPr>
        <w:spacing w:after="0" w:line="240" w:lineRule="auto"/>
      </w:pPr>
      <w:r>
        <w:separator/>
      </w:r>
    </w:p>
  </w:endnote>
  <w:endnote w:type="continuationSeparator" w:id="0">
    <w:p w14:paraId="1F8A5D43" w14:textId="77777777" w:rsidR="0071675B" w:rsidRDefault="0071675B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5082EF1B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6014FF">
          <w:rPr>
            <w:rFonts w:ascii="Cambria" w:hAnsi="Cambria"/>
            <w:noProof/>
          </w:rPr>
          <w:t>2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47AC41FE" w:rsidR="00871CF7" w:rsidRPr="00254C86" w:rsidRDefault="00254C86" w:rsidP="00254C86">
    <w:pPr>
      <w:pStyle w:val="Footer"/>
      <w:spacing w:after="0" w:line="240" w:lineRule="auto"/>
      <w:jc w:val="center"/>
      <w:rPr>
        <w:i/>
        <w:lang w:val="en-CA"/>
      </w:rPr>
    </w:pPr>
    <w:r w:rsidRPr="00254C86">
      <w:rPr>
        <w:i/>
        <w:lang w:val="en-CA"/>
      </w:rPr>
      <w:t>“We gratefully acknowledge the financial support of the Province of British Columbia</w:t>
    </w:r>
  </w:p>
  <w:p w14:paraId="366C89E3" w14:textId="3AB64289" w:rsidR="00254C86" w:rsidRPr="00254C86" w:rsidRDefault="00254C86" w:rsidP="00254C86">
    <w:pPr>
      <w:pStyle w:val="Footer"/>
      <w:spacing w:after="0" w:line="240" w:lineRule="auto"/>
      <w:jc w:val="center"/>
      <w:rPr>
        <w:i/>
        <w:lang w:val="en-CA"/>
      </w:rPr>
    </w:pPr>
    <w:r w:rsidRPr="00254C86">
      <w:rPr>
        <w:i/>
        <w:lang w:val="en-CA"/>
      </w:rPr>
      <w:t>Through the Ministry of Indigenous Relations and Reconciliation’.</w:t>
    </w:r>
    <w:r w:rsidR="005735F9">
      <w:rPr>
        <w:i/>
        <w:lang w:val="en-CA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3DD4" w14:textId="77777777" w:rsidR="0071675B" w:rsidRDefault="0071675B" w:rsidP="005414B2">
      <w:pPr>
        <w:spacing w:after="0" w:line="240" w:lineRule="auto"/>
      </w:pPr>
      <w:r>
        <w:separator/>
      </w:r>
    </w:p>
  </w:footnote>
  <w:footnote w:type="continuationSeparator" w:id="0">
    <w:p w14:paraId="1326050D" w14:textId="77777777" w:rsidR="0071675B" w:rsidRDefault="0071675B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1F87" w14:textId="2F8C48FE" w:rsidR="003C568E" w:rsidRDefault="003C568E" w:rsidP="003C568E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M</w:t>
    </w:r>
    <w:r w:rsidR="00034490">
      <w:rPr>
        <w:rFonts w:ascii="Cambria" w:hAnsi="Cambria"/>
        <w:sz w:val="22"/>
      </w:rPr>
      <w:t>inistry of</w:t>
    </w:r>
    <w:r w:rsidR="00C46934">
      <w:rPr>
        <w:rFonts w:ascii="Cambria" w:hAnsi="Cambria"/>
        <w:sz w:val="22"/>
      </w:rPr>
      <w:t xml:space="preserve"> Indigenous Relations and Reconciliation</w:t>
    </w:r>
  </w:p>
  <w:p w14:paraId="3C41886F" w14:textId="72F14CEA" w:rsidR="00C46934" w:rsidRPr="00F32011" w:rsidRDefault="00C46934" w:rsidP="003C568E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 xml:space="preserve">Provincial Capacity Final </w:t>
    </w:r>
    <w:r w:rsidR="00034490">
      <w:rPr>
        <w:rFonts w:ascii="Cambria" w:hAnsi="Cambria"/>
        <w:sz w:val="22"/>
      </w:rPr>
      <w:t xml:space="preserve">Narrative </w:t>
    </w:r>
    <w:r>
      <w:rPr>
        <w:rFonts w:ascii="Cambria" w:hAnsi="Cambria"/>
        <w:sz w:val="22"/>
      </w:rPr>
      <w:t>Report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52D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130F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330306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5"/>
  </w:num>
  <w:num w:numId="4">
    <w:abstractNumId w:val="5"/>
  </w:num>
  <w:num w:numId="5">
    <w:abstractNumId w:val="31"/>
  </w:num>
  <w:num w:numId="6">
    <w:abstractNumId w:val="35"/>
  </w:num>
  <w:num w:numId="7">
    <w:abstractNumId w:val="9"/>
  </w:num>
  <w:num w:numId="8">
    <w:abstractNumId w:val="25"/>
  </w:num>
  <w:num w:numId="9">
    <w:abstractNumId w:val="36"/>
  </w:num>
  <w:num w:numId="10">
    <w:abstractNumId w:val="8"/>
  </w:num>
  <w:num w:numId="11">
    <w:abstractNumId w:val="7"/>
  </w:num>
  <w:num w:numId="12">
    <w:abstractNumId w:val="0"/>
  </w:num>
  <w:num w:numId="13">
    <w:abstractNumId w:val="20"/>
  </w:num>
  <w:num w:numId="14">
    <w:abstractNumId w:val="2"/>
  </w:num>
  <w:num w:numId="15">
    <w:abstractNumId w:val="49"/>
  </w:num>
  <w:num w:numId="16">
    <w:abstractNumId w:val="48"/>
  </w:num>
  <w:num w:numId="17">
    <w:abstractNumId w:val="12"/>
  </w:num>
  <w:num w:numId="18">
    <w:abstractNumId w:val="42"/>
  </w:num>
  <w:num w:numId="19">
    <w:abstractNumId w:val="30"/>
  </w:num>
  <w:num w:numId="20">
    <w:abstractNumId w:val="40"/>
  </w:num>
  <w:num w:numId="21">
    <w:abstractNumId w:val="27"/>
  </w:num>
  <w:num w:numId="22">
    <w:abstractNumId w:val="16"/>
  </w:num>
  <w:num w:numId="23">
    <w:abstractNumId w:val="37"/>
  </w:num>
  <w:num w:numId="24">
    <w:abstractNumId w:val="33"/>
  </w:num>
  <w:num w:numId="25">
    <w:abstractNumId w:val="45"/>
  </w:num>
  <w:num w:numId="26">
    <w:abstractNumId w:val="29"/>
  </w:num>
  <w:num w:numId="27">
    <w:abstractNumId w:val="6"/>
  </w:num>
  <w:num w:numId="28">
    <w:abstractNumId w:val="17"/>
  </w:num>
  <w:num w:numId="29">
    <w:abstractNumId w:val="10"/>
  </w:num>
  <w:num w:numId="30">
    <w:abstractNumId w:val="14"/>
  </w:num>
  <w:num w:numId="31">
    <w:abstractNumId w:val="22"/>
  </w:num>
  <w:num w:numId="32">
    <w:abstractNumId w:val="38"/>
  </w:num>
  <w:num w:numId="33">
    <w:abstractNumId w:val="26"/>
  </w:num>
  <w:num w:numId="34">
    <w:abstractNumId w:val="44"/>
  </w:num>
  <w:num w:numId="35">
    <w:abstractNumId w:val="46"/>
  </w:num>
  <w:num w:numId="36">
    <w:abstractNumId w:val="28"/>
  </w:num>
  <w:num w:numId="37">
    <w:abstractNumId w:val="13"/>
  </w:num>
  <w:num w:numId="38">
    <w:abstractNumId w:val="18"/>
  </w:num>
  <w:num w:numId="39">
    <w:abstractNumId w:val="24"/>
  </w:num>
  <w:num w:numId="40">
    <w:abstractNumId w:val="11"/>
  </w:num>
  <w:num w:numId="41">
    <w:abstractNumId w:val="47"/>
  </w:num>
  <w:num w:numId="42">
    <w:abstractNumId w:val="41"/>
  </w:num>
  <w:num w:numId="43">
    <w:abstractNumId w:val="34"/>
  </w:num>
  <w:num w:numId="44">
    <w:abstractNumId w:val="19"/>
  </w:num>
  <w:num w:numId="45">
    <w:abstractNumId w:val="21"/>
  </w:num>
  <w:num w:numId="46">
    <w:abstractNumId w:val="3"/>
  </w:num>
  <w:num w:numId="47">
    <w:abstractNumId w:val="32"/>
  </w:num>
  <w:num w:numId="48">
    <w:abstractNumId w:val="4"/>
  </w:num>
  <w:num w:numId="49">
    <w:abstractNumId w:val="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0D1D"/>
    <w:rsid w:val="00004CA2"/>
    <w:rsid w:val="00014A49"/>
    <w:rsid w:val="0002002D"/>
    <w:rsid w:val="00021254"/>
    <w:rsid w:val="00034490"/>
    <w:rsid w:val="00047475"/>
    <w:rsid w:val="00050D17"/>
    <w:rsid w:val="000706B7"/>
    <w:rsid w:val="000771D4"/>
    <w:rsid w:val="00077717"/>
    <w:rsid w:val="00080118"/>
    <w:rsid w:val="00080F62"/>
    <w:rsid w:val="00084DF0"/>
    <w:rsid w:val="00094D37"/>
    <w:rsid w:val="00095DEB"/>
    <w:rsid w:val="0009604A"/>
    <w:rsid w:val="000A4B3B"/>
    <w:rsid w:val="000A6829"/>
    <w:rsid w:val="000A76A9"/>
    <w:rsid w:val="000B085B"/>
    <w:rsid w:val="000B5AC6"/>
    <w:rsid w:val="000B6680"/>
    <w:rsid w:val="000C1F28"/>
    <w:rsid w:val="000C56BA"/>
    <w:rsid w:val="000D1042"/>
    <w:rsid w:val="000D7E5A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1592"/>
    <w:rsid w:val="0015261C"/>
    <w:rsid w:val="00162A93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B7512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3AAD"/>
    <w:rsid w:val="00244AA3"/>
    <w:rsid w:val="00245BE9"/>
    <w:rsid w:val="00254136"/>
    <w:rsid w:val="0025443B"/>
    <w:rsid w:val="00254C86"/>
    <w:rsid w:val="00256D69"/>
    <w:rsid w:val="002741D6"/>
    <w:rsid w:val="0027632A"/>
    <w:rsid w:val="0028369E"/>
    <w:rsid w:val="002911DB"/>
    <w:rsid w:val="00297701"/>
    <w:rsid w:val="002A59FC"/>
    <w:rsid w:val="002A6AFC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2111D"/>
    <w:rsid w:val="00326FD7"/>
    <w:rsid w:val="00327789"/>
    <w:rsid w:val="00333F20"/>
    <w:rsid w:val="00342B9F"/>
    <w:rsid w:val="00343194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568E"/>
    <w:rsid w:val="003C6CC3"/>
    <w:rsid w:val="003D06C3"/>
    <w:rsid w:val="003D1815"/>
    <w:rsid w:val="003D3041"/>
    <w:rsid w:val="003E0772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C40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6765D"/>
    <w:rsid w:val="004839DC"/>
    <w:rsid w:val="00483F42"/>
    <w:rsid w:val="00485DCA"/>
    <w:rsid w:val="00487972"/>
    <w:rsid w:val="00495143"/>
    <w:rsid w:val="004A1BE3"/>
    <w:rsid w:val="004A3173"/>
    <w:rsid w:val="004A36AC"/>
    <w:rsid w:val="004B5295"/>
    <w:rsid w:val="004B6C7B"/>
    <w:rsid w:val="004C7FB6"/>
    <w:rsid w:val="004D1AD6"/>
    <w:rsid w:val="004E2FC0"/>
    <w:rsid w:val="004E736C"/>
    <w:rsid w:val="004F5622"/>
    <w:rsid w:val="004F63F3"/>
    <w:rsid w:val="005040CD"/>
    <w:rsid w:val="00521241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56F"/>
    <w:rsid w:val="00555CAD"/>
    <w:rsid w:val="00557D6E"/>
    <w:rsid w:val="00560A41"/>
    <w:rsid w:val="00560B56"/>
    <w:rsid w:val="005632C5"/>
    <w:rsid w:val="005719A5"/>
    <w:rsid w:val="00572521"/>
    <w:rsid w:val="005726B9"/>
    <w:rsid w:val="005735F9"/>
    <w:rsid w:val="00582135"/>
    <w:rsid w:val="00584DBB"/>
    <w:rsid w:val="0059158B"/>
    <w:rsid w:val="00596B5E"/>
    <w:rsid w:val="00597B37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32F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14F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191"/>
    <w:rsid w:val="00654834"/>
    <w:rsid w:val="00656783"/>
    <w:rsid w:val="00665845"/>
    <w:rsid w:val="00665C62"/>
    <w:rsid w:val="00671F81"/>
    <w:rsid w:val="00672D5D"/>
    <w:rsid w:val="006778C9"/>
    <w:rsid w:val="00685C0B"/>
    <w:rsid w:val="00695C6F"/>
    <w:rsid w:val="00696592"/>
    <w:rsid w:val="00697130"/>
    <w:rsid w:val="006A2295"/>
    <w:rsid w:val="006A3152"/>
    <w:rsid w:val="006A6C7A"/>
    <w:rsid w:val="006B2338"/>
    <w:rsid w:val="006B3779"/>
    <w:rsid w:val="006B7220"/>
    <w:rsid w:val="006C0D5E"/>
    <w:rsid w:val="006C128E"/>
    <w:rsid w:val="006C64FE"/>
    <w:rsid w:val="006D008B"/>
    <w:rsid w:val="006D19F9"/>
    <w:rsid w:val="006D6A60"/>
    <w:rsid w:val="006E399D"/>
    <w:rsid w:val="006F6997"/>
    <w:rsid w:val="00703B9A"/>
    <w:rsid w:val="007057F4"/>
    <w:rsid w:val="007074ED"/>
    <w:rsid w:val="0071675B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575C2"/>
    <w:rsid w:val="0076278A"/>
    <w:rsid w:val="007771E3"/>
    <w:rsid w:val="00780AEE"/>
    <w:rsid w:val="00781D60"/>
    <w:rsid w:val="00781DB2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C4EBD"/>
    <w:rsid w:val="007D449C"/>
    <w:rsid w:val="007D48D4"/>
    <w:rsid w:val="007E62A6"/>
    <w:rsid w:val="007E6A0E"/>
    <w:rsid w:val="007F46DE"/>
    <w:rsid w:val="007F72EF"/>
    <w:rsid w:val="00802741"/>
    <w:rsid w:val="00812BCB"/>
    <w:rsid w:val="0082521C"/>
    <w:rsid w:val="00826D63"/>
    <w:rsid w:val="008270D2"/>
    <w:rsid w:val="008305C3"/>
    <w:rsid w:val="00835DE9"/>
    <w:rsid w:val="0083798B"/>
    <w:rsid w:val="0084315B"/>
    <w:rsid w:val="00851620"/>
    <w:rsid w:val="00852140"/>
    <w:rsid w:val="008526AB"/>
    <w:rsid w:val="008550FB"/>
    <w:rsid w:val="00855A3E"/>
    <w:rsid w:val="0086252E"/>
    <w:rsid w:val="00865AD7"/>
    <w:rsid w:val="00867417"/>
    <w:rsid w:val="00871CF7"/>
    <w:rsid w:val="00880AD1"/>
    <w:rsid w:val="0088148A"/>
    <w:rsid w:val="00885DB3"/>
    <w:rsid w:val="00895119"/>
    <w:rsid w:val="00895ADB"/>
    <w:rsid w:val="00895F1D"/>
    <w:rsid w:val="008A2220"/>
    <w:rsid w:val="008A4B74"/>
    <w:rsid w:val="008A5F94"/>
    <w:rsid w:val="008B0A1A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431AC"/>
    <w:rsid w:val="00946FE6"/>
    <w:rsid w:val="00953992"/>
    <w:rsid w:val="00954CF4"/>
    <w:rsid w:val="00955688"/>
    <w:rsid w:val="00975782"/>
    <w:rsid w:val="009762A7"/>
    <w:rsid w:val="00981476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2BB8"/>
    <w:rsid w:val="009D549A"/>
    <w:rsid w:val="009E600E"/>
    <w:rsid w:val="009F088D"/>
    <w:rsid w:val="009F55FD"/>
    <w:rsid w:val="009F6F62"/>
    <w:rsid w:val="00A004C8"/>
    <w:rsid w:val="00A03E90"/>
    <w:rsid w:val="00A056E0"/>
    <w:rsid w:val="00A1244E"/>
    <w:rsid w:val="00A163D5"/>
    <w:rsid w:val="00A176F0"/>
    <w:rsid w:val="00A23C5E"/>
    <w:rsid w:val="00A3439E"/>
    <w:rsid w:val="00A350C1"/>
    <w:rsid w:val="00A42F19"/>
    <w:rsid w:val="00A50463"/>
    <w:rsid w:val="00A537F5"/>
    <w:rsid w:val="00A60ABE"/>
    <w:rsid w:val="00A6179B"/>
    <w:rsid w:val="00A66B20"/>
    <w:rsid w:val="00A6754B"/>
    <w:rsid w:val="00A704BA"/>
    <w:rsid w:val="00A70E07"/>
    <w:rsid w:val="00A72247"/>
    <w:rsid w:val="00A9113C"/>
    <w:rsid w:val="00A916D4"/>
    <w:rsid w:val="00A9450C"/>
    <w:rsid w:val="00AA7535"/>
    <w:rsid w:val="00AB1333"/>
    <w:rsid w:val="00AB323A"/>
    <w:rsid w:val="00AB5E01"/>
    <w:rsid w:val="00AC2CF6"/>
    <w:rsid w:val="00AC63DF"/>
    <w:rsid w:val="00AD14D0"/>
    <w:rsid w:val="00AD1D62"/>
    <w:rsid w:val="00AE1060"/>
    <w:rsid w:val="00AE5031"/>
    <w:rsid w:val="00AE75EE"/>
    <w:rsid w:val="00AF1173"/>
    <w:rsid w:val="00AF2B9A"/>
    <w:rsid w:val="00AF306C"/>
    <w:rsid w:val="00B024D8"/>
    <w:rsid w:val="00B03821"/>
    <w:rsid w:val="00B061B0"/>
    <w:rsid w:val="00B0758D"/>
    <w:rsid w:val="00B143AE"/>
    <w:rsid w:val="00B231D8"/>
    <w:rsid w:val="00B23453"/>
    <w:rsid w:val="00B2381E"/>
    <w:rsid w:val="00B26B5C"/>
    <w:rsid w:val="00B31564"/>
    <w:rsid w:val="00B3387D"/>
    <w:rsid w:val="00B34313"/>
    <w:rsid w:val="00B40F50"/>
    <w:rsid w:val="00B50689"/>
    <w:rsid w:val="00B56A9D"/>
    <w:rsid w:val="00B61B9B"/>
    <w:rsid w:val="00B67CB2"/>
    <w:rsid w:val="00B72640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7F59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0267"/>
    <w:rsid w:val="00C35681"/>
    <w:rsid w:val="00C40524"/>
    <w:rsid w:val="00C41E76"/>
    <w:rsid w:val="00C4364C"/>
    <w:rsid w:val="00C46934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362A"/>
    <w:rsid w:val="00CA4B31"/>
    <w:rsid w:val="00CC7EDB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670DD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07A3"/>
    <w:rsid w:val="00DB3E3E"/>
    <w:rsid w:val="00DB5235"/>
    <w:rsid w:val="00DB6420"/>
    <w:rsid w:val="00DC61E3"/>
    <w:rsid w:val="00DD3609"/>
    <w:rsid w:val="00DE1E9C"/>
    <w:rsid w:val="00DE3289"/>
    <w:rsid w:val="00DE49A2"/>
    <w:rsid w:val="00DE6321"/>
    <w:rsid w:val="00DF415D"/>
    <w:rsid w:val="00E0583E"/>
    <w:rsid w:val="00E06C8E"/>
    <w:rsid w:val="00E07E8F"/>
    <w:rsid w:val="00E13460"/>
    <w:rsid w:val="00E15A19"/>
    <w:rsid w:val="00E21005"/>
    <w:rsid w:val="00E21D72"/>
    <w:rsid w:val="00E27ED0"/>
    <w:rsid w:val="00E31D2B"/>
    <w:rsid w:val="00E36FCC"/>
    <w:rsid w:val="00E40A5E"/>
    <w:rsid w:val="00E41A0A"/>
    <w:rsid w:val="00E42FBC"/>
    <w:rsid w:val="00E53CA6"/>
    <w:rsid w:val="00E57AA3"/>
    <w:rsid w:val="00E67BE6"/>
    <w:rsid w:val="00E67E2E"/>
    <w:rsid w:val="00E71623"/>
    <w:rsid w:val="00E77FE7"/>
    <w:rsid w:val="00E846E4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0BE3"/>
    <w:rsid w:val="00F01336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2C64"/>
    <w:rsid w:val="00F435F3"/>
    <w:rsid w:val="00F450A9"/>
    <w:rsid w:val="00F47DBD"/>
    <w:rsid w:val="00F501A3"/>
    <w:rsid w:val="00F5170A"/>
    <w:rsid w:val="00F517E5"/>
    <w:rsid w:val="00F54E3A"/>
    <w:rsid w:val="00F54F24"/>
    <w:rsid w:val="00F556A6"/>
    <w:rsid w:val="00F6183B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bcaaf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9593A309A44E48A454E587C77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712B-6C55-4488-95B6-8F61E9610F56}"/>
      </w:docPartPr>
      <w:docPartBody>
        <w:p w:rsidR="00700237" w:rsidRDefault="00205228" w:rsidP="00205228">
          <w:pPr>
            <w:pStyle w:val="8AA9593A309A44E48A454E587C77FA5B"/>
          </w:pPr>
          <w:r w:rsidRPr="00997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28"/>
    <w:rsid w:val="00205228"/>
    <w:rsid w:val="00700237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228"/>
    <w:rPr>
      <w:color w:val="808080"/>
    </w:rPr>
  </w:style>
  <w:style w:type="paragraph" w:customStyle="1" w:styleId="8AA9593A309A44E48A454E587C77FA5B">
    <w:name w:val="8AA9593A309A44E48A454E587C77FA5B"/>
    <w:rsid w:val="00205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7" ma:contentTypeDescription="Create a new document." ma:contentTypeScope="" ma:versionID="8dc61f09af97aa1964f6766cae34358f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8ab89e7d42e5068a9d2422fdcf7d175c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1b66b1-f09c-4a66-b3d9-4b125ad6a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247ee6-0baa-446f-a94e-1a81c6ad3cc3}" ma:internalName="TaxCatchAll" ma:showField="CatchAllData" ma:web="e59a5d4d-89cb-4e6d-8463-2ae39152c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  <lcf76f155ced4ddcb4097134ff3c332f xmlns="9784c0a0-029b-42aa-99df-b4d7b8b67473">
      <Terms xmlns="http://schemas.microsoft.com/office/infopath/2007/PartnerControls"/>
    </lcf76f155ced4ddcb4097134ff3c332f>
    <TaxCatchAll xmlns="e59a5d4d-89cb-4e6d-8463-2ae39152ce14" xsi:nil="true"/>
    <_Flow_SignoffStatus xmlns="9784c0a0-029b-42aa-99df-b4d7b8b674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2CDB-8992-4C6A-9433-88F9FE7A11CA}"/>
</file>

<file path=customXml/itemProps2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B98CD-4F01-4FC3-AD03-2A869CC3AA15}">
  <ds:schemaRefs>
    <ds:schemaRef ds:uri="http://schemas.microsoft.com/office/2006/metadata/properties"/>
    <ds:schemaRef ds:uri="http://schemas.microsoft.com/office/infopath/2007/PartnerControls"/>
    <ds:schemaRef ds:uri="6877d213-85e0-48a1-8715-8448e9b917f5"/>
  </ds:schemaRefs>
</ds:datastoreItem>
</file>

<file path=customXml/itemProps4.xml><?xml version="1.0" encoding="utf-8"?>
<ds:datastoreItem xmlns:ds="http://schemas.openxmlformats.org/officeDocument/2006/customXml" ds:itemID="{30476238-93B3-4ECC-A0D5-EFE6B30D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mreinhardt</cp:lastModifiedBy>
  <cp:revision>2</cp:revision>
  <cp:lastPrinted>2018-02-27T22:35:00Z</cp:lastPrinted>
  <dcterms:created xsi:type="dcterms:W3CDTF">2022-07-13T16:58:00Z</dcterms:created>
  <dcterms:modified xsi:type="dcterms:W3CDTF">2022-07-22T18:04:00Z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Order">
    <vt:r8>84624500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