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0017" w14:textId="39977F09" w:rsidR="00126E02" w:rsidRPr="006637A4" w:rsidRDefault="000A3C92" w:rsidP="003D7F78">
      <w:pPr>
        <w:spacing w:after="0"/>
        <w:jc w:val="center"/>
        <w:rPr>
          <w:rFonts w:ascii="Arial" w:hAnsi="Arial" w:cs="Arial"/>
          <w:b/>
          <w:bCs/>
          <w:noProof/>
          <w:sz w:val="22"/>
          <w:lang w:val="en-CA" w:eastAsia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3" behindDoc="0" locked="0" layoutInCell="1" allowOverlap="1" wp14:anchorId="74101FC6" wp14:editId="03F15417">
            <wp:simplePos x="0" y="0"/>
            <wp:positionH relativeFrom="margin">
              <wp:align>right</wp:align>
            </wp:positionH>
            <wp:positionV relativeFrom="topMargin">
              <wp:posOffset>407670</wp:posOffset>
            </wp:positionV>
            <wp:extent cx="2372400" cy="8064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AFC Logo2 (new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7A4">
        <w:rPr>
          <w:rFonts w:ascii="Arial" w:hAnsi="Arial" w:cs="Arial"/>
          <w:noProof/>
          <w:sz w:val="2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0175CCBD" wp14:editId="5B4EEF6A">
            <wp:simplePos x="0" y="0"/>
            <wp:positionH relativeFrom="margin">
              <wp:posOffset>-200025</wp:posOffset>
            </wp:positionH>
            <wp:positionV relativeFrom="margin">
              <wp:posOffset>-295910</wp:posOffset>
            </wp:positionV>
            <wp:extent cx="3535680" cy="1024255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DB45D4" w14:textId="04267FC4" w:rsidR="00126E02" w:rsidRPr="006637A4" w:rsidRDefault="00126E02" w:rsidP="003D7F78">
      <w:pPr>
        <w:spacing w:after="0"/>
        <w:jc w:val="left"/>
        <w:rPr>
          <w:rFonts w:ascii="Arial" w:hAnsi="Arial" w:cs="Arial"/>
          <w:b/>
          <w:bCs/>
          <w:noProof/>
          <w:sz w:val="22"/>
          <w:lang w:val="en-CA" w:eastAsia="en-CA"/>
        </w:rPr>
      </w:pPr>
    </w:p>
    <w:p w14:paraId="5112ADD5" w14:textId="77777777" w:rsidR="00126E02" w:rsidRPr="006637A4" w:rsidRDefault="00126E02" w:rsidP="003D7F78">
      <w:pPr>
        <w:spacing w:after="0"/>
        <w:jc w:val="left"/>
        <w:rPr>
          <w:rFonts w:ascii="Arial" w:hAnsi="Arial" w:cs="Arial"/>
          <w:b/>
          <w:noProof/>
          <w:color w:val="FFFFFF" w:themeColor="background1"/>
          <w:sz w:val="22"/>
          <w:lang w:val="en-CA" w:eastAsia="en-CA"/>
        </w:rPr>
      </w:pPr>
    </w:p>
    <w:p w14:paraId="54A399B9" w14:textId="722C2328" w:rsidR="00126E02" w:rsidRPr="006637A4" w:rsidRDefault="00126E02" w:rsidP="003D7F78">
      <w:pPr>
        <w:spacing w:after="0"/>
        <w:jc w:val="center"/>
        <w:rPr>
          <w:rFonts w:ascii="Arial" w:hAnsi="Arial" w:cs="Arial"/>
          <w:b/>
          <w:noProof/>
          <w:color w:val="FFFFFF" w:themeColor="background1"/>
          <w:sz w:val="22"/>
          <w:lang w:val="en-CA" w:eastAsia="en-CA"/>
        </w:rPr>
      </w:pPr>
    </w:p>
    <w:p w14:paraId="39FD3A09" w14:textId="3F59C504" w:rsidR="00EA4853" w:rsidRDefault="00B60914" w:rsidP="00687BCC">
      <w:pPr>
        <w:tabs>
          <w:tab w:val="left" w:pos="7295"/>
        </w:tabs>
        <w:spacing w:before="240" w:after="0"/>
        <w:jc w:val="left"/>
        <w:rPr>
          <w:rFonts w:ascii="Arial" w:hAnsi="Arial" w:cs="Arial"/>
          <w:b/>
          <w:bCs/>
          <w:noProof/>
          <w:color w:val="FFFFFF" w:themeColor="background1"/>
          <w:szCs w:val="20"/>
          <w:lang w:val="en-CA" w:eastAsia="en-CA"/>
        </w:rPr>
      </w:pPr>
      <w:r>
        <w:rPr>
          <w:rFonts w:ascii="Arial" w:hAnsi="Arial" w:cs="Arial"/>
          <w:b/>
          <w:bCs/>
          <w:noProof/>
          <w:color w:val="FFFFFF" w:themeColor="background1"/>
          <w:sz w:val="96"/>
          <w:szCs w:val="96"/>
          <w:lang w:val="en-CA" w:eastAsia="en-CA"/>
        </w:rPr>
        <w:tab/>
      </w:r>
      <w:r w:rsidR="00FD4475">
        <w:rPr>
          <w:rFonts w:ascii="Arial" w:hAnsi="Arial" w:cs="Arial"/>
          <w:b/>
          <w:bCs/>
          <w:noProof/>
          <w:color w:val="FFFFFF" w:themeColor="background1"/>
          <w:sz w:val="96"/>
          <w:szCs w:val="96"/>
          <w:lang w:val="en-CA" w:eastAsia="en-CA"/>
        </w:rPr>
        <w:tab/>
      </w:r>
    </w:p>
    <w:p w14:paraId="509CD12B" w14:textId="1179C4A6" w:rsidR="00FD4475" w:rsidRDefault="00687BCC" w:rsidP="00FD4475">
      <w:pPr>
        <w:tabs>
          <w:tab w:val="center" w:pos="5400"/>
          <w:tab w:val="left" w:pos="8835"/>
        </w:tabs>
        <w:spacing w:before="240" w:after="0"/>
        <w:jc w:val="left"/>
        <w:rPr>
          <w:rFonts w:ascii="Arial" w:hAnsi="Arial" w:cs="Arial"/>
          <w:b/>
          <w:bCs/>
          <w:noProof/>
          <w:color w:val="FFFFFF" w:themeColor="background1"/>
          <w:szCs w:val="20"/>
          <w:lang w:val="en-CA" w:eastAsia="en-CA"/>
        </w:rPr>
      </w:pPr>
      <w:r w:rsidRPr="006637A4">
        <w:rPr>
          <w:rFonts w:ascii="Arial" w:hAnsi="Arial" w:cs="Arial"/>
          <w:b/>
          <w:bCs/>
          <w:noProof/>
          <w:color w:val="FFFFFF" w:themeColor="background1"/>
          <w:sz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13ABC4" wp14:editId="514C95B5">
                <wp:simplePos x="0" y="0"/>
                <wp:positionH relativeFrom="margin">
                  <wp:posOffset>-962025</wp:posOffset>
                </wp:positionH>
                <wp:positionV relativeFrom="paragraph">
                  <wp:posOffset>294640</wp:posOffset>
                </wp:positionV>
                <wp:extent cx="8782050" cy="5295900"/>
                <wp:effectExtent l="0" t="0" r="0" b="0"/>
                <wp:wrapNone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0" cy="5295900"/>
                        </a:xfrm>
                        <a:custGeom>
                          <a:avLst/>
                          <a:gdLst>
                            <a:gd name="T0" fmla="*/ 12240 w 12240"/>
                            <a:gd name="T1" fmla="*/ 5320 h 5200"/>
                            <a:gd name="T2" fmla="*/ 0 w 12240"/>
                            <a:gd name="T3" fmla="*/ 5325 h 5200"/>
                            <a:gd name="T4" fmla="*/ 0 w 12240"/>
                            <a:gd name="T5" fmla="*/ 10520 h 5200"/>
                            <a:gd name="T6" fmla="*/ 12240 w 12240"/>
                            <a:gd name="T7" fmla="*/ 10500 h 5200"/>
                            <a:gd name="T8" fmla="*/ 12240 w 12240"/>
                            <a:gd name="T9" fmla="*/ 5320 h 52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2240" h="5200">
                              <a:moveTo>
                                <a:pt x="12240" y="0"/>
                              </a:moveTo>
                              <a:lnTo>
                                <a:pt x="0" y="5"/>
                              </a:lnTo>
                              <a:lnTo>
                                <a:pt x="0" y="5200"/>
                              </a:lnTo>
                              <a:lnTo>
                                <a:pt x="12240" y="5180"/>
                              </a:ln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29D5486" id="Freeform 9" o:spid="_x0000_s1026" style="position:absolute;margin-left:-75.75pt;margin-top:23.2pt;width:691.5pt;height:417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224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" path="m12240,l,5,,5200r12240,-20l12240,e" fillcolor="#31849b [2408]" stroked="f">
                <v:path arrowok="t" o:connecttype="custom" o:connectlocs="8782050,5418113;0,5423205;0,10714013;8782050,10693644;8782050,5418113" o:connectangles="0,0,0,0,0"/>
                <w10:wrap anchorx="margin"/>
              </v:shape>
            </w:pict>
          </mc:Fallback>
        </mc:AlternateContent>
      </w:r>
      <w:r w:rsidRPr="00013783">
        <w:rPr>
          <w:rFonts w:ascii="Arial" w:hAnsi="Arial" w:cs="Arial"/>
          <w:b/>
          <w:bCs/>
          <w:noProof/>
          <w:color w:val="FFFFFF" w:themeColor="background1"/>
          <w:sz w:val="96"/>
          <w:szCs w:val="96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0BD3B91" wp14:editId="1A6D17B3">
                <wp:simplePos x="0" y="0"/>
                <wp:positionH relativeFrom="column">
                  <wp:posOffset>-352425</wp:posOffset>
                </wp:positionH>
                <wp:positionV relativeFrom="paragraph">
                  <wp:posOffset>599440</wp:posOffset>
                </wp:positionV>
                <wp:extent cx="7419975" cy="4838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4838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BF14F" w14:textId="2EFC4890" w:rsidR="00013783" w:rsidRPr="00820668" w:rsidRDefault="00013783" w:rsidP="000137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lang w:val="en-CA"/>
                              </w:rPr>
                            </w:pPr>
                            <w:r w:rsidRPr="008206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lang w:val="en-CA"/>
                              </w:rPr>
                              <w:t>Urban Programming for Indigenous Peoples</w:t>
                            </w:r>
                          </w:p>
                          <w:p w14:paraId="1F787FE6" w14:textId="724C3EEC" w:rsidR="00013783" w:rsidRPr="0083794A" w:rsidRDefault="001C79FA" w:rsidP="000137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lang w:val="en-CA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lang w:val="en-CA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APPLICATION</w:t>
                            </w:r>
                          </w:p>
                          <w:p w14:paraId="5F5C6107" w14:textId="029D4A3D" w:rsidR="00013783" w:rsidRPr="00820668" w:rsidRDefault="0083794A" w:rsidP="000137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lang w:val="en-CA"/>
                              </w:rPr>
                            </w:pPr>
                            <w:r w:rsidRPr="008206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lang w:val="en-CA"/>
                              </w:rPr>
                              <w:t xml:space="preserve">Emergency Wildfire </w:t>
                            </w:r>
                            <w:r w:rsidR="005C397E" w:rsidRPr="008206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lang w:val="en-CA"/>
                              </w:rPr>
                              <w:t xml:space="preserve">Response </w:t>
                            </w:r>
                            <w:r w:rsidRPr="008206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lang w:val="en-CA"/>
                              </w:rPr>
                              <w:t>Funding</w:t>
                            </w:r>
                          </w:p>
                          <w:p w14:paraId="12A3D974" w14:textId="77777777" w:rsidR="00820668" w:rsidRPr="00820668" w:rsidRDefault="00820668" w:rsidP="00FD447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29A039BF" w14:textId="6735B669" w:rsidR="00FD4475" w:rsidRPr="00820668" w:rsidRDefault="00FD4475" w:rsidP="00FD447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8206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 xml:space="preserve">Fiscal </w:t>
                            </w:r>
                            <w:r w:rsidR="000E22E3" w:rsidRPr="008206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>202</w:t>
                            </w:r>
                            <w:r w:rsidR="00992872" w:rsidRPr="008206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>5</w:t>
                            </w:r>
                            <w:r w:rsidR="000E22E3" w:rsidRPr="008206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>/202</w:t>
                            </w:r>
                            <w:r w:rsidR="00992872" w:rsidRPr="008206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>6</w:t>
                            </w:r>
                          </w:p>
                          <w:p w14:paraId="6E504A53" w14:textId="019E2891" w:rsidR="00013783" w:rsidRPr="00013783" w:rsidRDefault="00013783" w:rsidP="00013783">
                            <w:pPr>
                              <w:jc w:val="right"/>
                              <w:rPr>
                                <w:rFonts w:ascii="Arial" w:hAnsi="Arial" w:cs="Arial"/>
                                <w:color w:val="A6A6A6" w:themeColor="background1" w:themeShade="A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D3B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47.2pt;width:584.25pt;height:38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" fillcolor="#31849b [2408]" strokecolor="#31849b [2408]">
                <v:textbox>
                  <w:txbxContent>
                    <w:p w14:paraId="50DBF14F" w14:textId="2EFC4890" w:rsidR="00013783" w:rsidRPr="00820668" w:rsidRDefault="00013783" w:rsidP="0001378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lang w:val="en-CA"/>
                        </w:rPr>
                      </w:pPr>
                      <w:r w:rsidRPr="00820668"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lang w:val="en-CA"/>
                        </w:rPr>
                        <w:t>Urban Programming for Indigenous Peoples</w:t>
                      </w:r>
                    </w:p>
                    <w:p w14:paraId="1F787FE6" w14:textId="724C3EEC" w:rsidR="00013783" w:rsidRPr="0083794A" w:rsidRDefault="001C79FA" w:rsidP="0001378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lang w:val="en-CA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lang w:val="en-CA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APPLICATION</w:t>
                      </w:r>
                    </w:p>
                    <w:p w14:paraId="5F5C6107" w14:textId="029D4A3D" w:rsidR="00013783" w:rsidRPr="00820668" w:rsidRDefault="0083794A" w:rsidP="0001378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lang w:val="en-CA"/>
                        </w:rPr>
                      </w:pPr>
                      <w:r w:rsidRPr="00820668"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lang w:val="en-CA"/>
                        </w:rPr>
                        <w:t xml:space="preserve">Emergency Wildfire </w:t>
                      </w:r>
                      <w:r w:rsidR="005C397E" w:rsidRPr="00820668"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lang w:val="en-CA"/>
                        </w:rPr>
                        <w:t xml:space="preserve">Response </w:t>
                      </w:r>
                      <w:r w:rsidRPr="00820668"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lang w:val="en-CA"/>
                        </w:rPr>
                        <w:t>Funding</w:t>
                      </w:r>
                    </w:p>
                    <w:p w14:paraId="12A3D974" w14:textId="77777777" w:rsidR="00820668" w:rsidRPr="00820668" w:rsidRDefault="00820668" w:rsidP="00FD4475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n-CA"/>
                        </w:rPr>
                      </w:pPr>
                    </w:p>
                    <w:p w14:paraId="29A039BF" w14:textId="6735B669" w:rsidR="00FD4475" w:rsidRPr="00820668" w:rsidRDefault="00FD4475" w:rsidP="00FD4475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n-CA"/>
                        </w:rPr>
                      </w:pPr>
                      <w:r w:rsidRPr="0082066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 xml:space="preserve">Fiscal </w:t>
                      </w:r>
                      <w:r w:rsidR="000E22E3" w:rsidRPr="0082066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>202</w:t>
                      </w:r>
                      <w:r w:rsidR="00992872" w:rsidRPr="0082066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>5</w:t>
                      </w:r>
                      <w:r w:rsidR="000E22E3" w:rsidRPr="0082066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>/202</w:t>
                      </w:r>
                      <w:r w:rsidR="00992872" w:rsidRPr="0082066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>6</w:t>
                      </w:r>
                    </w:p>
                    <w:p w14:paraId="6E504A53" w14:textId="019E2891" w:rsidR="00013783" w:rsidRPr="00013783" w:rsidRDefault="00013783" w:rsidP="00013783">
                      <w:pPr>
                        <w:jc w:val="right"/>
                        <w:rPr>
                          <w:rFonts w:ascii="Arial" w:hAnsi="Arial" w:cs="Arial"/>
                          <w:color w:val="A6A6A6" w:themeColor="background1" w:themeShade="A6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602B4" w14:textId="69AF48CF" w:rsidR="00FD4475" w:rsidRPr="00FD4475" w:rsidRDefault="00FD4475" w:rsidP="00FD4475">
      <w:pPr>
        <w:tabs>
          <w:tab w:val="center" w:pos="5400"/>
          <w:tab w:val="left" w:pos="8835"/>
        </w:tabs>
        <w:spacing w:before="240" w:after="0"/>
        <w:jc w:val="left"/>
        <w:rPr>
          <w:rFonts w:ascii="Arial" w:hAnsi="Arial" w:cs="Arial"/>
          <w:color w:val="BFBFBF" w:themeColor="background1" w:themeShade="BF"/>
          <w:szCs w:val="20"/>
        </w:rPr>
      </w:pPr>
    </w:p>
    <w:tbl>
      <w:tblPr>
        <w:tblStyle w:val="TableGrid"/>
        <w:tblW w:w="10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5"/>
      </w:tblGrid>
      <w:tr w:rsidR="00C7592C" w14:paraId="4567BBA3" w14:textId="77777777" w:rsidTr="00687BCC">
        <w:trPr>
          <w:trHeight w:val="466"/>
        </w:trPr>
        <w:tc>
          <w:tcPr>
            <w:tcW w:w="10985" w:type="dxa"/>
          </w:tcPr>
          <w:p w14:paraId="45960AD0" w14:textId="77777777" w:rsidR="00687BCC" w:rsidRDefault="00687BCC" w:rsidP="00C759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B622F3" w14:textId="2161F238" w:rsidR="00C7592C" w:rsidRDefault="00C7592C" w:rsidP="00C759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Association of Aboriginal Friendship Centres</w:t>
            </w:r>
          </w:p>
        </w:tc>
      </w:tr>
    </w:tbl>
    <w:p w14:paraId="4432BD55" w14:textId="04081DD0" w:rsidR="00EA4853" w:rsidRDefault="00EA4853" w:rsidP="00EA4853">
      <w:pPr>
        <w:spacing w:after="0" w:line="24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551 Chatham Street</w:t>
      </w:r>
      <w:r w:rsidR="007D6FB2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Victoria, BC V8T 1E1</w:t>
      </w:r>
    </w:p>
    <w:p w14:paraId="2AED9E78" w14:textId="77777777" w:rsidR="00EA4853" w:rsidRDefault="00EA4853" w:rsidP="00EA4853">
      <w:pPr>
        <w:spacing w:after="0" w:line="24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Phone: 250-388-5522 Toll Free 1-800-992-2432</w:t>
      </w:r>
    </w:p>
    <w:p w14:paraId="34101585" w14:textId="5876C8CB" w:rsidR="00BE261A" w:rsidRDefault="00EA4853" w:rsidP="00BE261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" w:eastAsia="en-CA"/>
        </w:rPr>
        <w:sectPr w:rsidR="00BE261A" w:rsidSect="002B5B7C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2" w:right="720" w:bottom="720" w:left="720" w:header="708" w:footer="708" w:gutter="0"/>
          <w:cols w:space="708"/>
          <w:titlePg/>
          <w:docGrid w:linePitch="360"/>
        </w:sectPr>
      </w:pPr>
      <w:r w:rsidRPr="00DC250F">
        <w:rPr>
          <w:rFonts w:ascii="Arial" w:hAnsi="Arial" w:cs="Arial"/>
          <w:b/>
          <w:szCs w:val="20"/>
        </w:rPr>
        <w:t xml:space="preserve">Email: </w:t>
      </w:r>
      <w:hyperlink r:id="rId18" w:history="1">
        <w:r w:rsidRPr="00DC250F">
          <w:rPr>
            <w:rStyle w:val="Hyperlink"/>
            <w:rFonts w:ascii="Arial" w:hAnsi="Arial" w:cs="Arial"/>
            <w:b/>
            <w:szCs w:val="20"/>
          </w:rPr>
          <w:t>reporting@bcaafc.com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52551" w:rsidRPr="00B52551" w14:paraId="45B00C57" w14:textId="77777777" w:rsidTr="5F35229F">
        <w:tc>
          <w:tcPr>
            <w:tcW w:w="10790" w:type="dxa"/>
          </w:tcPr>
          <w:p w14:paraId="4E757BDE" w14:textId="55B7358C" w:rsidR="003C7F48" w:rsidRPr="00731D2E" w:rsidRDefault="003C7F48" w:rsidP="00731D2E">
            <w:pPr>
              <w:spacing w:after="0" w:line="240" w:lineRule="auto"/>
              <w:ind w:left="-105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n"/>
              </w:rPr>
            </w:pPr>
            <w:r w:rsidRPr="00731D2E">
              <w:rPr>
                <w:rFonts w:ascii="Arial" w:eastAsia="Times New Roman" w:hAnsi="Arial" w:cs="Arial"/>
                <w:b/>
                <w:bCs/>
                <w:sz w:val="23"/>
                <w:szCs w:val="23"/>
                <w:lang w:val="en"/>
              </w:rPr>
              <w:t>Who Can Apply</w:t>
            </w:r>
          </w:p>
          <w:p w14:paraId="0C1DE10C" w14:textId="6207F97D" w:rsidR="003C7F48" w:rsidRPr="003C7F48" w:rsidRDefault="00B72D5A" w:rsidP="5F35229F">
            <w:pPr>
              <w:spacing w:after="0" w:line="240" w:lineRule="auto"/>
              <w:ind w:left="-105"/>
              <w:rPr>
                <w:rFonts w:ascii="Arial" w:eastAsia="Times New Roman" w:hAnsi="Arial" w:cs="Arial"/>
                <w:sz w:val="23"/>
                <w:szCs w:val="23"/>
              </w:rPr>
            </w:pPr>
            <w:r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BCAAFC member </w:t>
            </w:r>
            <w:r w:rsidR="003C7F48"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Friendship </w:t>
            </w:r>
            <w:r w:rsidRPr="5F35229F">
              <w:rPr>
                <w:rFonts w:ascii="Arial" w:eastAsia="Times New Roman" w:hAnsi="Arial" w:cs="Arial"/>
                <w:sz w:val="23"/>
                <w:szCs w:val="23"/>
              </w:rPr>
              <w:t>Centres</w:t>
            </w:r>
            <w:r w:rsidR="003C7F48"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that supported urban Indigenous communities during the wildfires </w:t>
            </w:r>
            <w:r w:rsidR="00B456D8" w:rsidRPr="5F35229F">
              <w:rPr>
                <w:rFonts w:ascii="Arial" w:eastAsia="Times New Roman" w:hAnsi="Arial" w:cs="Arial"/>
                <w:sz w:val="23"/>
                <w:szCs w:val="23"/>
              </w:rPr>
              <w:t>this</w:t>
            </w:r>
            <w:r w:rsidR="003C7F48"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fiscal year</w:t>
            </w:r>
            <w:r w:rsidRPr="5F35229F">
              <w:rPr>
                <w:rFonts w:ascii="Arial" w:eastAsia="Times New Roman" w:hAnsi="Arial" w:cs="Arial"/>
                <w:sz w:val="23"/>
                <w:szCs w:val="23"/>
              </w:rPr>
              <w:t>, April 1,</w:t>
            </w:r>
            <w:r w:rsidR="003C7F48"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gramStart"/>
            <w:r w:rsidR="003C7F48" w:rsidRPr="5F35229F">
              <w:rPr>
                <w:rFonts w:ascii="Arial" w:eastAsia="Times New Roman" w:hAnsi="Arial" w:cs="Arial"/>
                <w:sz w:val="23"/>
                <w:szCs w:val="23"/>
              </w:rPr>
              <w:t>2025</w:t>
            </w:r>
            <w:proofErr w:type="gramEnd"/>
            <w:r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to Mar. 31, 2026.</w:t>
            </w:r>
          </w:p>
          <w:p w14:paraId="69F42187" w14:textId="77777777" w:rsidR="00731D2E" w:rsidRDefault="00731D2E" w:rsidP="00731D2E">
            <w:pPr>
              <w:spacing w:after="0" w:line="240" w:lineRule="auto"/>
              <w:ind w:left="-105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</w:p>
          <w:p w14:paraId="2B421865" w14:textId="708E1F36" w:rsidR="00731D2E" w:rsidRPr="00731D2E" w:rsidRDefault="003C7F48" w:rsidP="00731D2E">
            <w:pPr>
              <w:spacing w:after="0" w:line="240" w:lineRule="auto"/>
              <w:ind w:left="-105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n"/>
              </w:rPr>
            </w:pPr>
            <w:r w:rsidRPr="00731D2E">
              <w:rPr>
                <w:rFonts w:ascii="Arial" w:eastAsia="Times New Roman" w:hAnsi="Arial" w:cs="Arial"/>
                <w:b/>
                <w:bCs/>
                <w:sz w:val="23"/>
                <w:szCs w:val="23"/>
                <w:lang w:val="en"/>
              </w:rPr>
              <w:t>Purpose of Funding</w:t>
            </w:r>
          </w:p>
          <w:p w14:paraId="74E11E6C" w14:textId="26065112" w:rsidR="003C7F48" w:rsidRDefault="003C7F48" w:rsidP="5F35229F">
            <w:pPr>
              <w:spacing w:after="0" w:line="240" w:lineRule="auto"/>
              <w:ind w:left="-105"/>
              <w:rPr>
                <w:rFonts w:ascii="Arial" w:eastAsia="Times New Roman" w:hAnsi="Arial" w:cs="Arial"/>
                <w:sz w:val="23"/>
                <w:szCs w:val="23"/>
              </w:rPr>
            </w:pPr>
            <w:r w:rsidRPr="5F35229F">
              <w:rPr>
                <w:rFonts w:ascii="Arial" w:eastAsia="Times New Roman" w:hAnsi="Arial" w:cs="Arial"/>
                <w:sz w:val="23"/>
                <w:szCs w:val="23"/>
              </w:rPr>
              <w:t>This funding helps cover urgent needs caused by wildfire emergencies</w:t>
            </w:r>
            <w:r w:rsidR="00925F9D"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in fiscal year 2025/26</w:t>
            </w:r>
            <w:r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. It supports Friendship Centres in providing essential services and supplies to their communities. Funding </w:t>
            </w:r>
            <w:r w:rsidR="00925F9D" w:rsidRPr="5F35229F">
              <w:rPr>
                <w:rFonts w:ascii="Arial" w:eastAsia="Times New Roman" w:hAnsi="Arial" w:cs="Arial"/>
                <w:sz w:val="23"/>
                <w:szCs w:val="23"/>
              </w:rPr>
              <w:t>may</w:t>
            </w:r>
            <w:r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be used to cover expenses </w:t>
            </w:r>
            <w:r w:rsidRPr="5F35229F">
              <w:rPr>
                <w:rFonts w:ascii="Arial" w:eastAsia="Times New Roman" w:hAnsi="Arial" w:cs="Arial"/>
                <w:sz w:val="23"/>
                <w:szCs w:val="23"/>
                <w:u w:val="single"/>
              </w:rPr>
              <w:t>already incurred</w:t>
            </w:r>
            <w:r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in fiscal year 2025/26</w:t>
            </w:r>
            <w:r w:rsidR="00925F9D"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that are</w:t>
            </w:r>
            <w:r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5F35229F">
              <w:rPr>
                <w:rFonts w:ascii="Arial" w:eastAsia="Times New Roman" w:hAnsi="Arial" w:cs="Arial"/>
                <w:sz w:val="23"/>
                <w:szCs w:val="23"/>
                <w:u w:val="single"/>
              </w:rPr>
              <w:t>directly related</w:t>
            </w:r>
            <w:r w:rsidRPr="5F35229F">
              <w:rPr>
                <w:rFonts w:ascii="Arial" w:eastAsia="Times New Roman" w:hAnsi="Arial" w:cs="Arial"/>
                <w:sz w:val="23"/>
                <w:szCs w:val="23"/>
              </w:rPr>
              <w:t xml:space="preserve"> to wildfire emergenc</w:t>
            </w:r>
            <w:r w:rsidR="00E97870">
              <w:rPr>
                <w:rFonts w:ascii="Arial" w:eastAsia="Times New Roman" w:hAnsi="Arial" w:cs="Arial"/>
                <w:sz w:val="23"/>
                <w:szCs w:val="23"/>
              </w:rPr>
              <w:t>i</w:t>
            </w:r>
            <w:r w:rsidRPr="5F35229F">
              <w:rPr>
                <w:rFonts w:ascii="Arial" w:eastAsia="Times New Roman" w:hAnsi="Arial" w:cs="Arial"/>
                <w:sz w:val="23"/>
                <w:szCs w:val="23"/>
              </w:rPr>
              <w:t>es.</w:t>
            </w:r>
          </w:p>
          <w:p w14:paraId="08FD227C" w14:textId="77777777" w:rsidR="003C7F48" w:rsidRPr="003C7F48" w:rsidRDefault="003C7F48" w:rsidP="00731D2E">
            <w:pPr>
              <w:spacing w:after="0" w:line="240" w:lineRule="auto"/>
              <w:ind w:left="-105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</w:p>
          <w:p w14:paraId="7220AC1C" w14:textId="12CCFB3F" w:rsidR="003C7F48" w:rsidRPr="00925F9D" w:rsidRDefault="003C7F48" w:rsidP="00731D2E">
            <w:pPr>
              <w:spacing w:after="0" w:line="240" w:lineRule="auto"/>
              <w:ind w:left="-105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n"/>
              </w:rPr>
            </w:pPr>
            <w:r w:rsidRPr="00925F9D">
              <w:rPr>
                <w:rFonts w:ascii="Arial" w:eastAsia="Times New Roman" w:hAnsi="Arial" w:cs="Arial"/>
                <w:b/>
                <w:bCs/>
                <w:sz w:val="23"/>
                <w:szCs w:val="23"/>
                <w:lang w:val="en"/>
              </w:rPr>
              <w:t>Funding Amoun</w:t>
            </w:r>
            <w:r w:rsidR="00925F9D" w:rsidRPr="00925F9D">
              <w:rPr>
                <w:rFonts w:ascii="Arial" w:eastAsia="Times New Roman" w:hAnsi="Arial" w:cs="Arial"/>
                <w:b/>
                <w:bCs/>
                <w:sz w:val="23"/>
                <w:szCs w:val="23"/>
                <w:lang w:val="en"/>
              </w:rPr>
              <w:t>t</w:t>
            </w:r>
          </w:p>
          <w:p w14:paraId="32035A68" w14:textId="11940260" w:rsidR="00B52551" w:rsidRPr="00B52551" w:rsidRDefault="00EB65D0" w:rsidP="00D26E4C">
            <w:pPr>
              <w:spacing w:after="0" w:line="240" w:lineRule="auto"/>
              <w:ind w:left="-105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en"/>
              </w:rPr>
              <w:t>F</w:t>
            </w:r>
            <w:r w:rsidR="00D26E4C" w:rsidRPr="003C7F48">
              <w:rPr>
                <w:rFonts w:ascii="Arial" w:eastAsia="Times New Roman" w:hAnsi="Arial" w:cs="Arial"/>
                <w:sz w:val="23"/>
                <w:szCs w:val="23"/>
                <w:lang w:val="en"/>
              </w:rPr>
              <w:t xml:space="preserve">unding will be based on the number of </w:t>
            </w:r>
            <w:r w:rsidR="00D26E4C">
              <w:rPr>
                <w:rFonts w:ascii="Arial" w:eastAsia="Times New Roman" w:hAnsi="Arial" w:cs="Arial"/>
                <w:sz w:val="23"/>
                <w:szCs w:val="23"/>
                <w:lang w:val="en"/>
              </w:rPr>
              <w:t>eligible applicants</w:t>
            </w:r>
            <w:r w:rsidR="00D26E4C" w:rsidRPr="003C7F48">
              <w:rPr>
                <w:rFonts w:ascii="Arial" w:eastAsia="Times New Roman" w:hAnsi="Arial" w:cs="Arial"/>
                <w:sz w:val="23"/>
                <w:szCs w:val="23"/>
                <w:lang w:val="en"/>
              </w:rPr>
              <w:t xml:space="preserve"> and the </w:t>
            </w:r>
            <w:r w:rsidR="00D26E4C">
              <w:rPr>
                <w:rFonts w:ascii="Arial" w:eastAsia="Times New Roman" w:hAnsi="Arial" w:cs="Arial"/>
                <w:sz w:val="23"/>
                <w:szCs w:val="23"/>
                <w:lang w:val="en"/>
              </w:rPr>
              <w:t>total funding envelope</w:t>
            </w:r>
            <w:r w:rsidR="00D26E4C" w:rsidRPr="003C7F48">
              <w:rPr>
                <w:rFonts w:ascii="Arial" w:eastAsia="Times New Roman" w:hAnsi="Arial" w:cs="Arial"/>
                <w:sz w:val="23"/>
                <w:szCs w:val="23"/>
                <w:lang w:val="en"/>
              </w:rPr>
              <w:t>.</w:t>
            </w:r>
            <w:r>
              <w:rPr>
                <w:rFonts w:ascii="Arial" w:eastAsia="Times New Roman" w:hAnsi="Arial" w:cs="Arial"/>
                <w:sz w:val="23"/>
                <w:szCs w:val="23"/>
                <w:lang w:val="en"/>
              </w:rPr>
              <w:t xml:space="preserve"> The total funding envelope for all projects is $100,000. The </w:t>
            </w:r>
            <w:r w:rsidRPr="003C7F48">
              <w:rPr>
                <w:rFonts w:ascii="Arial" w:eastAsia="Times New Roman" w:hAnsi="Arial" w:cs="Arial"/>
                <w:sz w:val="23"/>
                <w:szCs w:val="23"/>
                <w:lang w:val="en"/>
              </w:rPr>
              <w:t xml:space="preserve">goal is to </w:t>
            </w:r>
            <w:r>
              <w:rPr>
                <w:rFonts w:ascii="Arial" w:eastAsia="Times New Roman" w:hAnsi="Arial" w:cs="Arial"/>
                <w:sz w:val="23"/>
                <w:szCs w:val="23"/>
                <w:lang w:val="en"/>
              </w:rPr>
              <w:t>fund</w:t>
            </w:r>
            <w:r w:rsidRPr="003C7F48">
              <w:rPr>
                <w:rFonts w:ascii="Arial" w:eastAsia="Times New Roman" w:hAnsi="Arial" w:cs="Arial"/>
                <w:sz w:val="23"/>
                <w:szCs w:val="23"/>
                <w:lang w:val="en"/>
              </w:rPr>
              <w:t xml:space="preserve"> all eligible </w:t>
            </w:r>
            <w:r>
              <w:rPr>
                <w:rFonts w:ascii="Arial" w:eastAsia="Times New Roman" w:hAnsi="Arial" w:cs="Arial"/>
                <w:sz w:val="23"/>
                <w:szCs w:val="23"/>
                <w:lang w:val="en"/>
              </w:rPr>
              <w:t>applications.</w:t>
            </w:r>
          </w:p>
        </w:tc>
      </w:tr>
    </w:tbl>
    <w:p w14:paraId="30513F86" w14:textId="21E1F32E" w:rsidR="00AF5171" w:rsidRPr="00843AE2" w:rsidRDefault="0083794A" w:rsidP="00843AE2">
      <w:pPr>
        <w:spacing w:before="100" w:beforeAutospacing="1" w:after="0" w:line="240" w:lineRule="auto"/>
        <w:rPr>
          <w:rFonts w:ascii="Arial" w:eastAsia="Times New Roman" w:hAnsi="Arial" w:cs="Arial"/>
          <w:b/>
          <w:sz w:val="23"/>
          <w:szCs w:val="23"/>
          <w:lang w:val="en" w:eastAsia="en-CA"/>
        </w:rPr>
      </w:pPr>
      <w:r w:rsidRPr="00843AE2">
        <w:rPr>
          <w:rFonts w:ascii="Arial" w:eastAsia="Times New Roman" w:hAnsi="Arial" w:cs="Arial"/>
          <w:b/>
          <w:sz w:val="23"/>
          <w:szCs w:val="23"/>
          <w:lang w:val="en" w:eastAsia="en-CA"/>
        </w:rPr>
        <w:t>Eligible Expenses Include</w:t>
      </w:r>
      <w:r w:rsidR="00AF5171" w:rsidRPr="00843AE2">
        <w:rPr>
          <w:rFonts w:ascii="Arial" w:eastAsia="Times New Roman" w:hAnsi="Arial" w:cs="Arial"/>
          <w:b/>
          <w:sz w:val="23"/>
          <w:szCs w:val="23"/>
          <w:lang w:val="en" w:eastAsia="en-CA"/>
        </w:rPr>
        <w:t xml:space="preserve">: </w:t>
      </w:r>
    </w:p>
    <w:p w14:paraId="73C18F62" w14:textId="77777777" w:rsidR="0083794A" w:rsidRDefault="0083794A" w:rsidP="0083794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sz w:val="23"/>
          <w:szCs w:val="23"/>
          <w:lang w:val="en" w:eastAsia="en-CA"/>
        </w:rPr>
      </w:pPr>
      <w:r w:rsidRPr="0083794A">
        <w:rPr>
          <w:rFonts w:ascii="Arial" w:eastAsia="Times New Roman" w:hAnsi="Arial" w:cs="Arial"/>
          <w:sz w:val="23"/>
          <w:szCs w:val="23"/>
          <w:lang w:val="en" w:eastAsia="en-CA"/>
        </w:rPr>
        <w:t>Food: meals and food-related costs</w:t>
      </w:r>
    </w:p>
    <w:p w14:paraId="69A15DCF" w14:textId="77777777" w:rsidR="0083794A" w:rsidRDefault="0083794A" w:rsidP="0083794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sz w:val="23"/>
          <w:szCs w:val="23"/>
          <w:lang w:val="en" w:eastAsia="en-CA"/>
        </w:rPr>
      </w:pPr>
      <w:r w:rsidRPr="0083794A">
        <w:rPr>
          <w:rFonts w:ascii="Arial" w:eastAsia="Times New Roman" w:hAnsi="Arial" w:cs="Arial"/>
          <w:sz w:val="23"/>
          <w:szCs w:val="23"/>
          <w:lang w:val="en" w:eastAsia="en-CA"/>
        </w:rPr>
        <w:t>Shelter: hotel stays and emergency housing</w:t>
      </w:r>
    </w:p>
    <w:p w14:paraId="65E1A691" w14:textId="77777777" w:rsidR="0083794A" w:rsidRDefault="0083794A" w:rsidP="0083794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sz w:val="23"/>
          <w:szCs w:val="23"/>
          <w:lang w:val="en" w:eastAsia="en-CA"/>
        </w:rPr>
      </w:pPr>
      <w:r w:rsidRPr="0083794A">
        <w:rPr>
          <w:rFonts w:ascii="Arial" w:eastAsia="Times New Roman" w:hAnsi="Arial" w:cs="Arial"/>
          <w:sz w:val="23"/>
          <w:szCs w:val="23"/>
          <w:lang w:val="en" w:eastAsia="en-CA"/>
        </w:rPr>
        <w:t xml:space="preserve">Materials and Supplies: </w:t>
      </w:r>
      <w:proofErr w:type="gramStart"/>
      <w:r w:rsidRPr="0083794A">
        <w:rPr>
          <w:rFonts w:ascii="Arial" w:eastAsia="Times New Roman" w:hAnsi="Arial" w:cs="Arial"/>
          <w:sz w:val="23"/>
          <w:szCs w:val="23"/>
          <w:lang w:val="en" w:eastAsia="en-CA"/>
        </w:rPr>
        <w:t>cots</w:t>
      </w:r>
      <w:proofErr w:type="gramEnd"/>
      <w:r w:rsidRPr="0083794A">
        <w:rPr>
          <w:rFonts w:ascii="Arial" w:eastAsia="Times New Roman" w:hAnsi="Arial" w:cs="Arial"/>
          <w:sz w:val="23"/>
          <w:szCs w:val="23"/>
          <w:lang w:val="en" w:eastAsia="en-CA"/>
        </w:rPr>
        <w:t>, safety items, and other needed supplies</w:t>
      </w:r>
    </w:p>
    <w:p w14:paraId="49023EB0" w14:textId="77777777" w:rsidR="0083794A" w:rsidRDefault="0083794A" w:rsidP="0083794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sz w:val="23"/>
          <w:szCs w:val="23"/>
          <w:lang w:val="en" w:eastAsia="en-CA"/>
        </w:rPr>
      </w:pPr>
      <w:r w:rsidRPr="0083794A">
        <w:rPr>
          <w:rFonts w:ascii="Arial" w:eastAsia="Times New Roman" w:hAnsi="Arial" w:cs="Arial"/>
          <w:sz w:val="23"/>
          <w:szCs w:val="23"/>
          <w:lang w:val="en" w:eastAsia="en-CA"/>
        </w:rPr>
        <w:t>Air Quality: air purifiers, masks</w:t>
      </w:r>
    </w:p>
    <w:p w14:paraId="5990A460" w14:textId="77777777" w:rsidR="0083794A" w:rsidRDefault="0083794A" w:rsidP="0083794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sz w:val="23"/>
          <w:szCs w:val="23"/>
          <w:lang w:val="en" w:eastAsia="en-CA"/>
        </w:rPr>
      </w:pPr>
      <w:r w:rsidRPr="0083794A">
        <w:rPr>
          <w:rFonts w:ascii="Arial" w:eastAsia="Times New Roman" w:hAnsi="Arial" w:cs="Arial"/>
          <w:sz w:val="23"/>
          <w:szCs w:val="23"/>
          <w:lang w:val="en" w:eastAsia="en-CA"/>
        </w:rPr>
        <w:t>Transportation: travel costs related to emergency response</w:t>
      </w:r>
    </w:p>
    <w:p w14:paraId="02F4C0E2" w14:textId="77777777" w:rsidR="0083794A" w:rsidRDefault="0083794A" w:rsidP="0083794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sz w:val="23"/>
          <w:szCs w:val="23"/>
          <w:lang w:val="en" w:eastAsia="en-CA"/>
        </w:rPr>
      </w:pPr>
      <w:r w:rsidRPr="0083794A">
        <w:rPr>
          <w:rFonts w:ascii="Arial" w:eastAsia="Times New Roman" w:hAnsi="Arial" w:cs="Arial"/>
          <w:sz w:val="23"/>
          <w:szCs w:val="23"/>
          <w:lang w:val="en" w:eastAsia="en-CA"/>
        </w:rPr>
        <w:t>Health: mental health services and counselling</w:t>
      </w:r>
    </w:p>
    <w:p w14:paraId="0C34FB26" w14:textId="5A7CDB45" w:rsidR="0083794A" w:rsidRPr="0083794A" w:rsidRDefault="0083794A" w:rsidP="5F35229F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en-CA"/>
        </w:rPr>
      </w:pPr>
      <w:r w:rsidRPr="5F35229F">
        <w:rPr>
          <w:rFonts w:ascii="Arial" w:eastAsia="Times New Roman" w:hAnsi="Arial" w:cs="Arial"/>
          <w:sz w:val="23"/>
          <w:szCs w:val="23"/>
          <w:lang w:eastAsia="en-CA"/>
        </w:rPr>
        <w:t xml:space="preserve">Other: any urgent needs </w:t>
      </w:r>
      <w:r w:rsidRPr="5F35229F">
        <w:rPr>
          <w:rFonts w:ascii="Arial" w:eastAsia="Times New Roman" w:hAnsi="Arial" w:cs="Arial"/>
          <w:sz w:val="23"/>
          <w:szCs w:val="23"/>
          <w:u w:val="single"/>
          <w:lang w:eastAsia="en-CA"/>
        </w:rPr>
        <w:t>directly related</w:t>
      </w:r>
      <w:r w:rsidRPr="5F35229F">
        <w:rPr>
          <w:rFonts w:ascii="Arial" w:eastAsia="Times New Roman" w:hAnsi="Arial" w:cs="Arial"/>
          <w:sz w:val="23"/>
          <w:szCs w:val="23"/>
          <w:lang w:eastAsia="en-CA"/>
        </w:rPr>
        <w:t xml:space="preserve"> to wildfire response</w:t>
      </w:r>
    </w:p>
    <w:p w14:paraId="46978E60" w14:textId="77777777" w:rsidR="00882307" w:rsidRDefault="00882307" w:rsidP="00B52551">
      <w:pPr>
        <w:spacing w:after="0" w:line="240" w:lineRule="auto"/>
        <w:rPr>
          <w:rFonts w:ascii="Arial" w:eastAsia="Times New Roman" w:hAnsi="Arial" w:cs="Arial"/>
          <w:sz w:val="23"/>
          <w:szCs w:val="23"/>
          <w:lang w:val="en" w:eastAsia="en-CA"/>
        </w:rPr>
      </w:pPr>
    </w:p>
    <w:p w14:paraId="4991ADD8" w14:textId="77777777" w:rsidR="00D26E4C" w:rsidRPr="00D26E4C" w:rsidRDefault="00D26E4C" w:rsidP="00D26E4C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val="en"/>
        </w:rPr>
      </w:pPr>
      <w:r w:rsidRPr="00D26E4C">
        <w:rPr>
          <w:rFonts w:ascii="Arial" w:eastAsia="Times New Roman" w:hAnsi="Arial" w:cs="Arial"/>
          <w:b/>
          <w:bCs/>
          <w:sz w:val="23"/>
          <w:szCs w:val="23"/>
          <w:lang w:val="en"/>
        </w:rPr>
        <w:t xml:space="preserve">Deadline to Spend Funds </w:t>
      </w:r>
    </w:p>
    <w:p w14:paraId="73F3B29A" w14:textId="31B466CC" w:rsidR="00AF5171" w:rsidRDefault="00D26E4C" w:rsidP="00D26E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  <w:lang w:val="en"/>
        </w:rPr>
      </w:pPr>
      <w:r w:rsidRPr="003C7F48">
        <w:rPr>
          <w:rFonts w:ascii="Arial" w:eastAsia="Times New Roman" w:hAnsi="Arial" w:cs="Arial"/>
          <w:sz w:val="23"/>
          <w:szCs w:val="23"/>
          <w:lang w:val="en"/>
        </w:rPr>
        <w:t xml:space="preserve">All funds must be </w:t>
      </w:r>
      <w:r w:rsidR="0069100E">
        <w:rPr>
          <w:rFonts w:ascii="Arial" w:eastAsia="Times New Roman" w:hAnsi="Arial" w:cs="Arial"/>
          <w:sz w:val="23"/>
          <w:szCs w:val="23"/>
          <w:lang w:val="en"/>
        </w:rPr>
        <w:t xml:space="preserve">fully </w:t>
      </w:r>
      <w:r w:rsidR="00F64BF9" w:rsidRPr="003C7F48">
        <w:rPr>
          <w:rFonts w:ascii="Arial" w:eastAsia="Times New Roman" w:hAnsi="Arial" w:cs="Arial"/>
          <w:sz w:val="23"/>
          <w:szCs w:val="23"/>
          <w:lang w:val="en"/>
        </w:rPr>
        <w:t>expen</w:t>
      </w:r>
      <w:r w:rsidR="00F64BF9">
        <w:rPr>
          <w:rFonts w:ascii="Arial" w:eastAsia="Times New Roman" w:hAnsi="Arial" w:cs="Arial"/>
          <w:sz w:val="23"/>
          <w:szCs w:val="23"/>
          <w:lang w:val="en"/>
        </w:rPr>
        <w:t>sed</w:t>
      </w:r>
      <w:r w:rsidRPr="003C7F48">
        <w:rPr>
          <w:rFonts w:ascii="Arial" w:eastAsia="Times New Roman" w:hAnsi="Arial" w:cs="Arial"/>
          <w:sz w:val="23"/>
          <w:szCs w:val="23"/>
          <w:lang w:val="en"/>
        </w:rPr>
        <w:t xml:space="preserve"> by </w:t>
      </w:r>
      <w:r w:rsidR="0069100E">
        <w:rPr>
          <w:rFonts w:ascii="Arial" w:eastAsia="Times New Roman" w:hAnsi="Arial" w:cs="Arial"/>
          <w:sz w:val="23"/>
          <w:szCs w:val="23"/>
          <w:lang w:val="en"/>
        </w:rPr>
        <w:t>December 1, 2025. Expenses can be backdated to April 1, 2025.</w:t>
      </w:r>
    </w:p>
    <w:p w14:paraId="06AA4E2F" w14:textId="77777777" w:rsidR="00F64BF9" w:rsidRDefault="00F64BF9" w:rsidP="00D26E4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3"/>
          <w:szCs w:val="23"/>
          <w:lang w:val="en-CA"/>
        </w:rPr>
      </w:pPr>
    </w:p>
    <w:p w14:paraId="0B2DBB9C" w14:textId="2F379AB4" w:rsidR="00F64BF9" w:rsidRPr="00D8630A" w:rsidRDefault="00F64BF9" w:rsidP="00D26E4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3"/>
          <w:szCs w:val="23"/>
          <w:lang w:val="en-CA"/>
        </w:rPr>
      </w:pPr>
      <w:r w:rsidRPr="00D8630A">
        <w:rPr>
          <w:rFonts w:ascii="Arial" w:eastAsiaTheme="minorHAnsi" w:hAnsi="Arial" w:cs="Arial"/>
          <w:b/>
          <w:bCs/>
          <w:sz w:val="23"/>
          <w:szCs w:val="23"/>
          <w:lang w:val="en-CA"/>
        </w:rPr>
        <w:t xml:space="preserve">Reporting </w:t>
      </w:r>
      <w:r w:rsidR="00D8630A" w:rsidRPr="00D8630A">
        <w:rPr>
          <w:rFonts w:ascii="Arial" w:eastAsiaTheme="minorHAnsi" w:hAnsi="Arial" w:cs="Arial"/>
          <w:b/>
          <w:bCs/>
          <w:sz w:val="23"/>
          <w:szCs w:val="23"/>
          <w:lang w:val="en-CA"/>
        </w:rPr>
        <w:t>Requirements</w:t>
      </w:r>
    </w:p>
    <w:p w14:paraId="735D4454" w14:textId="43226495" w:rsidR="00694246" w:rsidRDefault="00694246" w:rsidP="00D26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eastAsiaTheme="minorHAnsi" w:hAnsi="Arial" w:cs="Arial"/>
          <w:sz w:val="23"/>
          <w:szCs w:val="23"/>
          <w:lang w:val="en-CA"/>
        </w:rPr>
        <w:t>A brief report</w:t>
      </w:r>
      <w:r w:rsidR="00173C81">
        <w:rPr>
          <w:rFonts w:ascii="Arial" w:eastAsiaTheme="minorHAnsi" w:hAnsi="Arial" w:cs="Arial"/>
          <w:sz w:val="23"/>
          <w:szCs w:val="23"/>
          <w:lang w:val="en-CA"/>
        </w:rPr>
        <w:t xml:space="preserve"> detailing </w:t>
      </w:r>
      <w:r w:rsidR="00745D05">
        <w:rPr>
          <w:rFonts w:ascii="Arial" w:eastAsiaTheme="minorHAnsi" w:hAnsi="Arial" w:cs="Arial"/>
          <w:sz w:val="23"/>
          <w:szCs w:val="23"/>
          <w:lang w:val="en-CA"/>
        </w:rPr>
        <w:t xml:space="preserve">how funds were used to meet the above purpose is </w:t>
      </w:r>
      <w:r w:rsidR="00745D05" w:rsidRPr="00745D05">
        <w:rPr>
          <w:rFonts w:ascii="Arial" w:eastAsiaTheme="minorHAnsi" w:hAnsi="Arial" w:cs="Arial"/>
          <w:sz w:val="23"/>
          <w:szCs w:val="23"/>
          <w:lang w:val="en-CA"/>
        </w:rPr>
        <w:t xml:space="preserve">due </w:t>
      </w:r>
      <w:r w:rsidR="0069100E">
        <w:rPr>
          <w:rFonts w:ascii="Arial" w:eastAsiaTheme="minorHAnsi" w:hAnsi="Arial" w:cs="Arial"/>
          <w:sz w:val="23"/>
          <w:szCs w:val="23"/>
          <w:lang w:val="en-CA"/>
        </w:rPr>
        <w:t>by January 3</w:t>
      </w:r>
      <w:r w:rsidR="00C71982">
        <w:rPr>
          <w:rFonts w:ascii="Arial" w:eastAsiaTheme="minorHAnsi" w:hAnsi="Arial" w:cs="Arial"/>
          <w:sz w:val="23"/>
          <w:szCs w:val="23"/>
          <w:lang w:val="en-CA"/>
        </w:rPr>
        <w:t>0</w:t>
      </w:r>
      <w:r w:rsidR="0069100E">
        <w:rPr>
          <w:rFonts w:ascii="Arial" w:eastAsiaTheme="minorHAnsi" w:hAnsi="Arial" w:cs="Arial"/>
          <w:sz w:val="23"/>
          <w:szCs w:val="23"/>
          <w:lang w:val="en-CA"/>
        </w:rPr>
        <w:t>, 2026.</w:t>
      </w:r>
      <w:r w:rsidR="00745D05">
        <w:rPr>
          <w:rFonts w:ascii="Arial" w:eastAsiaTheme="minorHAnsi" w:hAnsi="Arial" w:cs="Arial"/>
          <w:sz w:val="23"/>
          <w:szCs w:val="23"/>
          <w:lang w:val="en-CA"/>
        </w:rPr>
        <w:t xml:space="preserve"> Please note</w:t>
      </w:r>
      <w:r w:rsidR="00382170">
        <w:rPr>
          <w:rFonts w:ascii="Arial" w:eastAsiaTheme="minorHAnsi" w:hAnsi="Arial" w:cs="Arial"/>
          <w:sz w:val="23"/>
          <w:szCs w:val="23"/>
          <w:lang w:val="en-CA"/>
        </w:rPr>
        <w:t>,</w:t>
      </w:r>
      <w:r w:rsidR="00EF2F08">
        <w:rPr>
          <w:rFonts w:ascii="Arial" w:eastAsiaTheme="minorHAnsi" w:hAnsi="Arial" w:cs="Arial"/>
          <w:sz w:val="23"/>
          <w:szCs w:val="23"/>
          <w:lang w:val="en-CA"/>
        </w:rPr>
        <w:t xml:space="preserve"> </w:t>
      </w:r>
      <w:r w:rsidR="00745D05">
        <w:rPr>
          <w:rFonts w:ascii="Arial" w:eastAsiaTheme="minorHAnsi" w:hAnsi="Arial" w:cs="Arial"/>
          <w:sz w:val="23"/>
          <w:szCs w:val="23"/>
          <w:lang w:val="en-CA"/>
        </w:rPr>
        <w:t xml:space="preserve">no cashflows, GLs, or </w:t>
      </w:r>
      <w:r w:rsidR="00E710E1">
        <w:rPr>
          <w:rFonts w:ascii="Arial" w:eastAsiaTheme="minorHAnsi" w:hAnsi="Arial" w:cs="Arial"/>
          <w:sz w:val="23"/>
          <w:szCs w:val="23"/>
          <w:lang w:val="en-CA"/>
        </w:rPr>
        <w:t>supporting documents will be required as part of the report.</w:t>
      </w:r>
      <w:r w:rsidR="00745D05">
        <w:rPr>
          <w:rFonts w:ascii="Arial" w:eastAsiaTheme="minorHAnsi" w:hAnsi="Arial" w:cs="Arial"/>
          <w:sz w:val="23"/>
          <w:szCs w:val="23"/>
          <w:lang w:val="en-CA"/>
        </w:rPr>
        <w:t xml:space="preserve"> </w:t>
      </w:r>
      <w:r w:rsidR="00745D05" w:rsidRPr="00520F73">
        <w:rPr>
          <w:rFonts w:ascii="Arial" w:hAnsi="Arial" w:cs="Arial"/>
          <w:sz w:val="23"/>
          <w:szCs w:val="23"/>
        </w:rPr>
        <w:t xml:space="preserve">Reporting requirements and payment schedule will be detailed in the </w:t>
      </w:r>
      <w:r w:rsidR="00820668">
        <w:rPr>
          <w:rFonts w:ascii="Arial" w:hAnsi="Arial" w:cs="Arial"/>
          <w:sz w:val="23"/>
          <w:szCs w:val="23"/>
        </w:rPr>
        <w:t>Funding Transfer</w:t>
      </w:r>
      <w:r w:rsidR="00745D05" w:rsidRPr="00520F73">
        <w:rPr>
          <w:rFonts w:ascii="Arial" w:hAnsi="Arial" w:cs="Arial"/>
          <w:sz w:val="23"/>
          <w:szCs w:val="23"/>
        </w:rPr>
        <w:t xml:space="preserve"> Agreement.</w:t>
      </w:r>
    </w:p>
    <w:p w14:paraId="2654BA49" w14:textId="77777777" w:rsidR="0059412A" w:rsidRDefault="0059412A" w:rsidP="00D26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4935E1D" w14:textId="02615330" w:rsidR="0059412A" w:rsidRDefault="0059412A" w:rsidP="00AE222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For assistance in filing out this </w:t>
      </w:r>
      <w:r w:rsidR="00AE2225">
        <w:rPr>
          <w:rFonts w:ascii="Arial" w:hAnsi="Arial" w:cs="Arial"/>
          <w:sz w:val="23"/>
          <w:szCs w:val="23"/>
        </w:rPr>
        <w:t>application</w:t>
      </w:r>
      <w:r>
        <w:rPr>
          <w:rFonts w:ascii="Arial" w:hAnsi="Arial" w:cs="Arial"/>
          <w:sz w:val="23"/>
          <w:szCs w:val="23"/>
        </w:rPr>
        <w:t xml:space="preserve">, please contact </w:t>
      </w:r>
      <w:r w:rsidR="00AE2225">
        <w:rPr>
          <w:rFonts w:ascii="Arial" w:hAnsi="Arial" w:cs="Arial"/>
          <w:sz w:val="23"/>
          <w:szCs w:val="23"/>
        </w:rPr>
        <w:t xml:space="preserve">the </w:t>
      </w:r>
      <w:r>
        <w:rPr>
          <w:rFonts w:ascii="Arial" w:hAnsi="Arial" w:cs="Arial"/>
          <w:sz w:val="23"/>
          <w:szCs w:val="23"/>
        </w:rPr>
        <w:t xml:space="preserve">BCAAFC Contracts Team at </w:t>
      </w:r>
      <w:hyperlink r:id="rId19" w:history="1">
        <w:r w:rsidRPr="005D42EA">
          <w:rPr>
            <w:rStyle w:val="Hyperlink"/>
            <w:rFonts w:ascii="Arial" w:hAnsi="Arial" w:cs="Arial"/>
            <w:sz w:val="23"/>
            <w:szCs w:val="23"/>
          </w:rPr>
          <w:t>reporting@bcaafc.com</w:t>
        </w:r>
      </w:hyperlink>
      <w:r>
        <w:rPr>
          <w:rFonts w:ascii="Arial" w:hAnsi="Arial" w:cs="Arial"/>
          <w:sz w:val="23"/>
          <w:szCs w:val="23"/>
        </w:rPr>
        <w:t xml:space="preserve"> or 250-388</w:t>
      </w:r>
      <w:r w:rsidR="00AE2225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5522.</w:t>
      </w:r>
    </w:p>
    <w:p w14:paraId="5DE2A5A5" w14:textId="77777777" w:rsidR="00E710E1" w:rsidRPr="00520F73" w:rsidRDefault="00E710E1" w:rsidP="00D26E4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3"/>
          <w:szCs w:val="23"/>
          <w:lang w:val="en-CA"/>
        </w:rPr>
      </w:pPr>
    </w:p>
    <w:p w14:paraId="43998138" w14:textId="1FBD0BAF" w:rsidR="00AF5171" w:rsidRPr="00520F73" w:rsidRDefault="00AF5171" w:rsidP="00D26E4C">
      <w:pPr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52551" w14:paraId="372CD287" w14:textId="77777777" w:rsidTr="00B52551">
        <w:tc>
          <w:tcPr>
            <w:tcW w:w="10790" w:type="dxa"/>
          </w:tcPr>
          <w:p w14:paraId="78CD3A3E" w14:textId="77777777" w:rsidR="00A41FEE" w:rsidRPr="00992872" w:rsidRDefault="00A41FEE" w:rsidP="00D26E4C">
            <w:pPr>
              <w:tabs>
                <w:tab w:val="left" w:pos="9405"/>
              </w:tabs>
              <w:spacing w:before="100" w:beforeAutospacing="1" w:after="0" w:line="240" w:lineRule="auto"/>
              <w:rPr>
                <w:rFonts w:ascii="Arial" w:hAnsi="Arial" w:cs="Arial"/>
                <w:b/>
                <w:color w:val="FF0000"/>
                <w:sz w:val="36"/>
                <w:highlight w:val="yellow"/>
              </w:rPr>
            </w:pPr>
          </w:p>
          <w:p w14:paraId="10A57958" w14:textId="16D85AD6" w:rsidR="00B52551" w:rsidRPr="00992872" w:rsidRDefault="00FE3ADA" w:rsidP="00D26E4C">
            <w:pPr>
              <w:tabs>
                <w:tab w:val="left" w:pos="9405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n"/>
              </w:rPr>
            </w:pPr>
            <w:r>
              <w:rPr>
                <w:rFonts w:ascii="Arial" w:hAnsi="Arial" w:cs="Arial"/>
                <w:b/>
                <w:color w:val="FF0000"/>
                <w:sz w:val="36"/>
              </w:rPr>
              <w:t>Application</w:t>
            </w:r>
            <w:r w:rsidR="00B52551" w:rsidRPr="0069100E">
              <w:rPr>
                <w:rFonts w:ascii="Arial" w:hAnsi="Arial" w:cs="Arial"/>
                <w:b/>
                <w:color w:val="FF0000"/>
                <w:sz w:val="36"/>
              </w:rPr>
              <w:t xml:space="preserve"> Due: </w:t>
            </w:r>
            <w:r w:rsidR="0069100E" w:rsidRPr="0069100E">
              <w:rPr>
                <w:rFonts w:ascii="Arial" w:hAnsi="Arial" w:cs="Arial"/>
                <w:b/>
                <w:color w:val="FF0000"/>
                <w:sz w:val="36"/>
              </w:rPr>
              <w:t>October 2</w:t>
            </w:r>
            <w:r w:rsidR="00BE1C3E">
              <w:rPr>
                <w:rFonts w:ascii="Arial" w:hAnsi="Arial" w:cs="Arial"/>
                <w:b/>
                <w:color w:val="FF0000"/>
                <w:sz w:val="36"/>
              </w:rPr>
              <w:t>3</w:t>
            </w:r>
            <w:r w:rsidR="0069100E" w:rsidRPr="0069100E">
              <w:rPr>
                <w:rFonts w:ascii="Arial" w:hAnsi="Arial" w:cs="Arial"/>
                <w:b/>
                <w:color w:val="FF0000"/>
                <w:sz w:val="36"/>
              </w:rPr>
              <w:t>, 2025</w:t>
            </w:r>
          </w:p>
        </w:tc>
      </w:tr>
    </w:tbl>
    <w:p w14:paraId="54CB8E7C" w14:textId="77777777" w:rsidR="00342B63" w:rsidRDefault="00342B63">
      <w:pPr>
        <w:spacing w:after="160" w:line="259" w:lineRule="auto"/>
        <w:jc w:val="left"/>
        <w:rPr>
          <w:rFonts w:asciiTheme="minorHAnsi" w:eastAsia="Times New Roman" w:hAnsiTheme="minorHAnsi" w:cstheme="minorHAnsi"/>
          <w:sz w:val="24"/>
          <w:szCs w:val="24"/>
          <w:lang w:val="en"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val="en" w:eastAsia="en-CA"/>
        </w:rPr>
        <w:br w:type="page"/>
      </w:r>
    </w:p>
    <w:p w14:paraId="631E377F" w14:textId="77777777" w:rsidR="00757C43" w:rsidRDefault="00757C43" w:rsidP="002244D3">
      <w:pPr>
        <w:tabs>
          <w:tab w:val="left" w:pos="9405"/>
        </w:tabs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n" w:eastAsia="en-CA"/>
        </w:rPr>
        <w:sectPr w:rsidR="00757C43" w:rsidSect="00342B63">
          <w:headerReference w:type="default" r:id="rId20"/>
          <w:headerReference w:type="first" r:id="rId21"/>
          <w:pgSz w:w="12240" w:h="15840" w:code="1"/>
          <w:pgMar w:top="720" w:right="720" w:bottom="720" w:left="720" w:header="709" w:footer="709" w:gutter="0"/>
          <w:cols w:space="708"/>
          <w:docGrid w:linePitch="360"/>
        </w:sectPr>
      </w:pPr>
    </w:p>
    <w:p w14:paraId="209E3BCB" w14:textId="2F7CD5AE" w:rsidR="00677412" w:rsidRPr="00DC250F" w:rsidRDefault="002244D3" w:rsidP="00A14DAB">
      <w:pPr>
        <w:tabs>
          <w:tab w:val="left" w:pos="9405"/>
        </w:tabs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n" w:eastAsia="en-CA"/>
        </w:rPr>
      </w:pPr>
      <w:r w:rsidRPr="00DC250F">
        <w:rPr>
          <w:rFonts w:asciiTheme="minorHAnsi" w:eastAsia="Times New Roman" w:hAnsiTheme="minorHAnsi" w:cstheme="minorHAnsi"/>
          <w:sz w:val="24"/>
          <w:szCs w:val="24"/>
          <w:lang w:val="en" w:eastAsia="en-CA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70"/>
        <w:gridCol w:w="7183"/>
      </w:tblGrid>
      <w:tr w:rsidR="00342B63" w:rsidRPr="00BE261A" w14:paraId="08C45F7C" w14:textId="77777777" w:rsidTr="00820668">
        <w:trPr>
          <w:trHeight w:val="255"/>
        </w:trPr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31849B" w:themeFill="accent5" w:themeFillShade="BF"/>
            <w:noWrap/>
            <w:vAlign w:val="center"/>
            <w:hideMark/>
          </w:tcPr>
          <w:p w14:paraId="32138C16" w14:textId="77777777" w:rsidR="00BE261A" w:rsidRPr="00BE261A" w:rsidRDefault="00BE261A" w:rsidP="00BE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0"/>
                <w:lang w:val="en-CA" w:eastAsia="en-CA"/>
              </w:rPr>
            </w:pPr>
            <w:r w:rsidRPr="00BE261A">
              <w:rPr>
                <w:rFonts w:ascii="Calibri" w:eastAsia="Times New Roman" w:hAnsi="Calibri" w:cs="Calibri"/>
                <w:color w:val="FFFFFF"/>
                <w:szCs w:val="20"/>
                <w:lang w:val="en-CA" w:eastAsia="en-CA"/>
              </w:rPr>
              <w:t> </w:t>
            </w: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1FEAF" w14:textId="77777777" w:rsidR="00BE261A" w:rsidRPr="00BE261A" w:rsidRDefault="00BE261A" w:rsidP="00BE26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Cs w:val="20"/>
                <w:lang w:val="en-CA" w:eastAsia="en-CA"/>
              </w:rPr>
            </w:pPr>
          </w:p>
        </w:tc>
      </w:tr>
      <w:tr w:rsidR="00342B63" w:rsidRPr="00BE261A" w14:paraId="1D612B3F" w14:textId="77777777" w:rsidTr="004D01C4">
        <w:trPr>
          <w:trHeight w:val="330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8FDEB4" w14:textId="77777777" w:rsidR="00BE261A" w:rsidRPr="00BE261A" w:rsidRDefault="00BE261A" w:rsidP="004D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val="en-CA" w:eastAsia="en-CA"/>
              </w:rPr>
            </w:pPr>
            <w:r w:rsidRPr="00BE261A">
              <w:rPr>
                <w:rFonts w:ascii="Calibri" w:eastAsia="Times New Roman" w:hAnsi="Calibri" w:cs="Calibri"/>
                <w:szCs w:val="20"/>
                <w:lang w:val="en-CA" w:eastAsia="en-CA"/>
              </w:rPr>
              <w:t>Fiscal</w:t>
            </w:r>
          </w:p>
        </w:tc>
        <w:tc>
          <w:tcPr>
            <w:tcW w:w="2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843E" w14:textId="52CAE59D" w:rsidR="00BE261A" w:rsidRPr="00BE261A" w:rsidRDefault="009D17FB" w:rsidP="004D01C4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  <w:t>202</w:t>
            </w:r>
            <w:r w:rsidR="00992872"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  <w:t>5</w:t>
            </w:r>
            <w:r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  <w:t>/202</w:t>
            </w:r>
            <w:r w:rsidR="00992872"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  <w:t>6</w:t>
            </w:r>
          </w:p>
        </w:tc>
      </w:tr>
      <w:tr w:rsidR="00342B63" w:rsidRPr="00BE261A" w14:paraId="73E15083" w14:textId="77777777" w:rsidTr="004D01C4">
        <w:trPr>
          <w:trHeight w:val="330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C4D8DE" w14:textId="094EBAC4" w:rsidR="00BE261A" w:rsidRPr="00BE261A" w:rsidRDefault="00BE261A" w:rsidP="004D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val="en-CA" w:eastAsia="en-CA"/>
              </w:rPr>
            </w:pPr>
            <w:r w:rsidRPr="00BE261A">
              <w:rPr>
                <w:rFonts w:ascii="Calibri" w:eastAsia="Times New Roman" w:hAnsi="Calibri" w:cs="Calibri"/>
                <w:szCs w:val="20"/>
                <w:lang w:val="en-CA" w:eastAsia="en-CA"/>
              </w:rPr>
              <w:t>Choose Friendship Centre</w:t>
            </w:r>
          </w:p>
        </w:tc>
        <w:tc>
          <w:tcPr>
            <w:tcW w:w="2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en-CA"/>
              </w:rPr>
              <w:alias w:val="Friendship Centre Name"/>
              <w:tag w:val="FC"/>
              <w:id w:val="-424807916"/>
              <w:placeholder>
                <w:docPart w:val="8A8C35B443BF45A3BE5A2E75EAEFE364"/>
              </w:placeholder>
              <w:dropDownList>
                <w:listItem w:displayText="choose friendship centre" w:value="choose friendship centre"/>
                <w:listItem w:displayText="Cariboo Friendship Society " w:value="CAFC"/>
                <w:listItem w:displayText="Conayt Friendship Society " w:value="COFC"/>
                <w:listItem w:displayText="Dze L K'ant Friendship Centre Society " w:value="DFC"/>
                <w:listItem w:displayText="Friendship House Association of Prince Rupert " w:value="FHAPR"/>
                <w:listItem w:displayText="Fort Nelson Aboriginal Friendship Society " w:value="FNFC"/>
                <w:listItem w:displayText="Fraser Region Aboriginal Friendship Centre Association " w:value="FRAFCA"/>
                <w:listItem w:displayText="Fort St.John Friendship Society " w:value="FSJFC"/>
                <w:listItem w:displayText="Hiiye'yu Lelum " w:value="HFC"/>
                <w:listItem w:displayText="Kamloops Aboriginal Friendship Society " w:value="KAFC"/>
                <w:listItem w:displayText="Kermode Friendship Society " w:value="KEFC"/>
                <w:listItem w:displayText="Ki-Low-Na Friendship Society " w:value="KIFC"/>
                <w:listItem w:displayText="Lillooet Friendship Centre Society " w:value="LFC"/>
                <w:listItem w:displayText="Mission Friendship Centre Society " w:value="MFC"/>
                <w:listItem w:displayText="Nawican Friendship Centre " w:value="NAFC"/>
                <w:listItem w:displayText="North Okanagan Friendship Centre Society " w:value="NOFC"/>
                <w:listItem w:displayText="Ooknakane Friendship Centre " w:value="OFC"/>
                <w:listItem w:displayText="Port Alberni Friendship Centre " w:value="PAFC"/>
                <w:listItem w:displayText="Prince George Native Friendship Centre Society " w:value="PGNFC"/>
                <w:listItem w:displayText="Quesnel Tillicum Society " w:value="QTFC"/>
                <w:listItem w:displayText="Sacred Wolf Friendship Centre Society " w:value="SWFC"/>
                <w:listItem w:displayText="Tansi Friendship Centre Society " w:value="TAFC"/>
                <w:listItem w:displayText="Tillicum Lelum Aboriginal Society " w:value="TLFC"/>
                <w:listItem w:displayText="Vancouver Aboriginal Friendship Centre Society " w:value="VAFC"/>
                <w:listItem w:displayText="Victoria Native Friendship Centre " w:value="VNFC"/>
                <w:listItem w:displayText="Wachiay Friendship Centre Society " w:value="WFC"/>
              </w:dropDownList>
            </w:sdtPr>
            <w:sdtContent>
              <w:p w14:paraId="21C09358" w14:textId="1143EE51" w:rsidR="00BE261A" w:rsidRPr="00BE261A" w:rsidRDefault="00BC6763" w:rsidP="004D01C4">
                <w:pPr>
                  <w:spacing w:after="0" w:line="240" w:lineRule="auto"/>
                  <w:jc w:val="left"/>
                  <w:rPr>
                    <w:rFonts w:asciiTheme="minorHAnsi" w:eastAsia="Times New Roman" w:hAnsiTheme="minorHAnsi" w:cstheme="minorHAnsi"/>
                    <w:color w:val="000000"/>
                    <w:szCs w:val="20"/>
                    <w:lang w:val="en-CA" w:eastAsia="en-CA"/>
                  </w:rPr>
                </w:pPr>
                <w:r>
                  <w:rPr>
                    <w:rFonts w:asciiTheme="minorHAnsi" w:eastAsia="Times New Roman" w:hAnsiTheme="minorHAnsi" w:cstheme="minorHAnsi"/>
                    <w:color w:val="000000"/>
                    <w:szCs w:val="20"/>
                    <w:lang w:val="en-CA" w:eastAsia="en-CA"/>
                  </w:rPr>
                  <w:t>choose friendship centre</w:t>
                </w:r>
              </w:p>
            </w:sdtContent>
          </w:sdt>
        </w:tc>
      </w:tr>
      <w:tr w:rsidR="00342B63" w:rsidRPr="00BE261A" w14:paraId="5ADB001F" w14:textId="77777777" w:rsidTr="004D01C4">
        <w:trPr>
          <w:trHeight w:val="255"/>
        </w:trPr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A9E9D" w14:textId="77777777" w:rsidR="00BE261A" w:rsidRPr="00BE261A" w:rsidRDefault="00BE261A" w:rsidP="004D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val="en-CA" w:eastAsia="en-CA"/>
              </w:rPr>
            </w:pP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3AB9A" w14:textId="77777777" w:rsidR="00BE261A" w:rsidRPr="00BE261A" w:rsidRDefault="00BE261A" w:rsidP="004D01C4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</w:pPr>
          </w:p>
        </w:tc>
      </w:tr>
      <w:tr w:rsidR="00342B63" w:rsidRPr="00BE261A" w14:paraId="06BB9143" w14:textId="77777777" w:rsidTr="004D01C4">
        <w:trPr>
          <w:trHeight w:val="255"/>
        </w:trPr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31849B" w:themeFill="accent5" w:themeFillShade="BF"/>
            <w:noWrap/>
            <w:vAlign w:val="center"/>
            <w:hideMark/>
          </w:tcPr>
          <w:p w14:paraId="1EA0828D" w14:textId="77777777" w:rsidR="00BE261A" w:rsidRPr="00BE261A" w:rsidRDefault="00BE261A" w:rsidP="004D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Cs w:val="20"/>
                <w:lang w:val="en-CA" w:eastAsia="en-CA"/>
              </w:rPr>
            </w:pPr>
            <w:r w:rsidRPr="00BE261A">
              <w:rPr>
                <w:rFonts w:ascii="Calibri" w:eastAsia="Times New Roman" w:hAnsi="Calibri" w:cs="Calibri"/>
                <w:color w:val="FFFFFF"/>
                <w:szCs w:val="20"/>
                <w:lang w:val="en-CA" w:eastAsia="en-CA"/>
              </w:rPr>
              <w:t> </w:t>
            </w:r>
          </w:p>
        </w:tc>
        <w:tc>
          <w:tcPr>
            <w:tcW w:w="24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BD142C" w14:textId="77777777" w:rsidR="00BE261A" w:rsidRPr="00BE261A" w:rsidRDefault="00BE261A" w:rsidP="004D01C4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FFFFFF"/>
                <w:szCs w:val="20"/>
                <w:lang w:val="en-CA" w:eastAsia="en-CA"/>
              </w:rPr>
            </w:pPr>
          </w:p>
        </w:tc>
      </w:tr>
      <w:tr w:rsidR="00342B63" w:rsidRPr="00BE261A" w14:paraId="52F3EEA0" w14:textId="77777777" w:rsidTr="004D01C4">
        <w:trPr>
          <w:trHeight w:val="330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0118E3" w14:textId="02764B06" w:rsidR="00BE261A" w:rsidRPr="00BE261A" w:rsidRDefault="00943C96" w:rsidP="004D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Calibri"/>
                <w:szCs w:val="20"/>
                <w:lang w:val="en-CA" w:eastAsia="en-CA"/>
              </w:rPr>
              <w:t>Funding Stream</w:t>
            </w:r>
            <w:r w:rsidR="00BE261A" w:rsidRPr="00BE261A">
              <w:rPr>
                <w:rFonts w:ascii="Calibri" w:eastAsia="Times New Roman" w:hAnsi="Calibri" w:cs="Calibri"/>
                <w:szCs w:val="20"/>
                <w:lang w:val="en-CA" w:eastAsia="en-CA"/>
              </w:rPr>
              <w:t>:</w:t>
            </w:r>
          </w:p>
        </w:tc>
        <w:tc>
          <w:tcPr>
            <w:tcW w:w="2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B301" w14:textId="5CA7B128" w:rsidR="00BE261A" w:rsidRPr="00BE261A" w:rsidRDefault="00943C96" w:rsidP="004D01C4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  <w:t>Emergency Wildfire Response</w:t>
            </w:r>
          </w:p>
        </w:tc>
      </w:tr>
      <w:tr w:rsidR="00342B63" w:rsidRPr="00BE261A" w14:paraId="426FB598" w14:textId="77777777" w:rsidTr="00C77965">
        <w:trPr>
          <w:trHeight w:val="255"/>
        </w:trPr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48B81" w14:textId="77777777" w:rsidR="00BE261A" w:rsidRPr="00BE261A" w:rsidRDefault="00BE261A" w:rsidP="00BE261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Cs w:val="20"/>
                <w:lang w:val="en-CA" w:eastAsia="en-CA"/>
              </w:rPr>
            </w:pP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C89101" w14:textId="77777777" w:rsidR="00BE261A" w:rsidRPr="00BE261A" w:rsidRDefault="00BE261A" w:rsidP="00BE261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</w:pPr>
          </w:p>
        </w:tc>
      </w:tr>
      <w:tr w:rsidR="00BF0DAD" w:rsidRPr="00BE261A" w14:paraId="7331BE37" w14:textId="77777777" w:rsidTr="00820668">
        <w:trPr>
          <w:trHeight w:val="255"/>
        </w:trPr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31849B" w:themeFill="accent5" w:themeFillShade="BF"/>
            <w:noWrap/>
            <w:vAlign w:val="center"/>
            <w:hideMark/>
          </w:tcPr>
          <w:p w14:paraId="52966727" w14:textId="5F9D093F" w:rsidR="00BE261A" w:rsidRPr="00820668" w:rsidRDefault="00943C96" w:rsidP="0020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0"/>
                <w:lang w:val="en-CA" w:eastAsia="en-CA"/>
              </w:rPr>
            </w:pPr>
            <w:r w:rsidRPr="00882307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CA" w:eastAsia="en-CA"/>
              </w:rPr>
              <w:t>Emergency Wil</w:t>
            </w:r>
            <w:r w:rsidR="00090991" w:rsidRPr="00882307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CA" w:eastAsia="en-CA"/>
              </w:rPr>
              <w:t xml:space="preserve">dfire Funding </w:t>
            </w:r>
            <w:r w:rsidR="00207CDF" w:rsidRPr="00882307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CA" w:eastAsia="en-CA"/>
              </w:rPr>
              <w:t>Questions</w:t>
            </w: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002253" w14:textId="77777777" w:rsidR="00BE261A" w:rsidRPr="00BE261A" w:rsidRDefault="00BE261A" w:rsidP="00BE26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Cs w:val="20"/>
                <w:lang w:val="en-CA" w:eastAsia="en-CA"/>
              </w:rPr>
            </w:pPr>
          </w:p>
        </w:tc>
      </w:tr>
      <w:tr w:rsidR="00BF0DAD" w:rsidRPr="00BE261A" w14:paraId="613CD04A" w14:textId="77777777" w:rsidTr="00C77965">
        <w:trPr>
          <w:trHeight w:val="618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5B2BC1" w14:textId="6F3DBA80" w:rsidR="008049BA" w:rsidRPr="00BE261A" w:rsidRDefault="00090991" w:rsidP="00EC5BF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Calibri"/>
                <w:szCs w:val="20"/>
                <w:lang w:val="en-CA" w:eastAsia="en-CA"/>
              </w:rPr>
              <w:t>What are or were your Centre’s greatest needs this wildfire season?</w:t>
            </w:r>
          </w:p>
        </w:tc>
        <w:tc>
          <w:tcPr>
            <w:tcW w:w="2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A7AFC" w14:textId="77777777" w:rsidR="00BE261A" w:rsidRPr="00BE261A" w:rsidRDefault="00BE261A" w:rsidP="00BE261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</w:pPr>
            <w:r w:rsidRPr="00BE261A"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  <w:t> </w:t>
            </w:r>
          </w:p>
        </w:tc>
      </w:tr>
      <w:tr w:rsidR="008049BA" w:rsidRPr="00BE261A" w14:paraId="19AC6C44" w14:textId="77777777" w:rsidTr="00C77965">
        <w:trPr>
          <w:trHeight w:val="618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F0DBB5" w14:textId="1FA9EFF4" w:rsidR="000E654B" w:rsidRDefault="00EC5BF4" w:rsidP="000E654B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C5BF4">
              <w:rPr>
                <w:rFonts w:asciiTheme="minorHAnsi" w:hAnsiTheme="minorHAnsi" w:cstheme="minorHAnsi"/>
              </w:rPr>
              <w:t>Wh</w:t>
            </w:r>
            <w:r w:rsidR="00090991">
              <w:rPr>
                <w:rFonts w:asciiTheme="minorHAnsi" w:hAnsiTheme="minorHAnsi" w:cstheme="minorHAnsi"/>
              </w:rPr>
              <w:t>ich of these</w:t>
            </w:r>
            <w:r w:rsidRPr="00EC5BF4">
              <w:rPr>
                <w:rFonts w:asciiTheme="minorHAnsi" w:hAnsiTheme="minorHAnsi" w:cstheme="minorHAnsi"/>
              </w:rPr>
              <w:t xml:space="preserve"> needs does this </w:t>
            </w:r>
            <w:r w:rsidR="00090991">
              <w:rPr>
                <w:rFonts w:asciiTheme="minorHAnsi" w:hAnsiTheme="minorHAnsi" w:cstheme="minorHAnsi"/>
              </w:rPr>
              <w:t>funding</w:t>
            </w:r>
            <w:r w:rsidRPr="00EC5BF4">
              <w:rPr>
                <w:rFonts w:asciiTheme="minorHAnsi" w:hAnsiTheme="minorHAnsi" w:cstheme="minorHAnsi"/>
              </w:rPr>
              <w:t xml:space="preserve"> meet for your clients and community</w:t>
            </w:r>
            <w:r w:rsidR="00366064">
              <w:rPr>
                <w:rFonts w:asciiTheme="minorHAnsi" w:hAnsiTheme="minorHAnsi" w:cstheme="minorHAnsi"/>
              </w:rPr>
              <w:t>?</w:t>
            </w:r>
            <w:r w:rsidRPr="00EC5BF4">
              <w:rPr>
                <w:rFonts w:asciiTheme="minorHAnsi" w:hAnsiTheme="minorHAnsi" w:cstheme="minorHAnsi"/>
              </w:rPr>
              <w:t xml:space="preserve"> </w:t>
            </w:r>
          </w:p>
          <w:p w14:paraId="2176F206" w14:textId="1FF22011" w:rsidR="00DC3358" w:rsidRPr="00EC5BF4" w:rsidRDefault="00DC3358" w:rsidP="000E654B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ensure they are DIRECTLY related to emergency wildfire response.</w:t>
            </w:r>
          </w:p>
        </w:tc>
        <w:tc>
          <w:tcPr>
            <w:tcW w:w="2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F891F" w14:textId="77777777" w:rsidR="000E654B" w:rsidRPr="00BE261A" w:rsidRDefault="000E654B" w:rsidP="00BE261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</w:pPr>
          </w:p>
        </w:tc>
      </w:tr>
      <w:tr w:rsidR="00366064" w:rsidRPr="00BE261A" w14:paraId="1DD56679" w14:textId="77777777" w:rsidTr="00C77965">
        <w:trPr>
          <w:trHeight w:val="618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8278A7B" w14:textId="1506F3B0" w:rsidR="00366064" w:rsidRPr="00EC5BF4" w:rsidRDefault="00D64890" w:rsidP="00D64890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b</w:t>
            </w:r>
            <w:r w:rsidRPr="00D64890">
              <w:rPr>
                <w:rFonts w:asciiTheme="minorHAnsi" w:hAnsiTheme="minorHAnsi" w:cstheme="minorHAnsi"/>
              </w:rPr>
              <w:t xml:space="preserve">arriers </w:t>
            </w:r>
            <w:r w:rsidR="00A15026">
              <w:rPr>
                <w:rFonts w:asciiTheme="minorHAnsi" w:hAnsiTheme="minorHAnsi" w:cstheme="minorHAnsi"/>
              </w:rPr>
              <w:t>will</w:t>
            </w:r>
            <w:r w:rsidRPr="00D6489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this funding help</w:t>
            </w:r>
            <w:r w:rsidRPr="00D64890">
              <w:rPr>
                <w:rFonts w:asciiTheme="minorHAnsi" w:hAnsiTheme="minorHAnsi" w:cstheme="minorHAnsi"/>
              </w:rPr>
              <w:t xml:space="preserve"> eliminate?</w:t>
            </w:r>
          </w:p>
        </w:tc>
        <w:tc>
          <w:tcPr>
            <w:tcW w:w="2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890BD" w14:textId="77777777" w:rsidR="00366064" w:rsidRPr="00BE261A" w:rsidRDefault="00366064" w:rsidP="00BE261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</w:pPr>
          </w:p>
        </w:tc>
      </w:tr>
      <w:tr w:rsidR="00342B63" w:rsidRPr="00BE261A" w14:paraId="74B8B4C1" w14:textId="77777777" w:rsidTr="00C77965">
        <w:trPr>
          <w:trHeight w:val="255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7790E3" w14:textId="62E839BC" w:rsidR="00BE261A" w:rsidRPr="00D44F5B" w:rsidRDefault="00207CDF" w:rsidP="00BE261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Cs w:val="20"/>
                <w:lang w:val="en-CA" w:eastAsia="en-CA"/>
              </w:rPr>
            </w:pPr>
            <w:r w:rsidRPr="00D44F5B">
              <w:rPr>
                <w:rFonts w:ascii="Calibri" w:eastAsia="Times New Roman" w:hAnsi="Calibri" w:cs="Calibri"/>
                <w:szCs w:val="20"/>
                <w:lang w:val="en-CA" w:eastAsia="en-CA"/>
              </w:rPr>
              <w:t xml:space="preserve">Please indicate the amount of </w:t>
            </w:r>
            <w:r w:rsidR="00752E0F">
              <w:rPr>
                <w:rFonts w:ascii="Calibri" w:eastAsia="Times New Roman" w:hAnsi="Calibri" w:cs="Calibri"/>
                <w:szCs w:val="20"/>
                <w:lang w:val="en-CA" w:eastAsia="en-CA"/>
              </w:rPr>
              <w:t>Emergenc</w:t>
            </w:r>
            <w:r w:rsidR="00366064">
              <w:rPr>
                <w:rFonts w:ascii="Calibri" w:eastAsia="Times New Roman" w:hAnsi="Calibri" w:cs="Calibri"/>
                <w:szCs w:val="20"/>
                <w:lang w:val="en-CA" w:eastAsia="en-CA"/>
              </w:rPr>
              <w:t>y</w:t>
            </w:r>
            <w:r w:rsidR="00752E0F">
              <w:rPr>
                <w:rFonts w:ascii="Calibri" w:eastAsia="Times New Roman" w:hAnsi="Calibri" w:cs="Calibri"/>
                <w:szCs w:val="20"/>
                <w:lang w:val="en-CA" w:eastAsia="en-CA"/>
              </w:rPr>
              <w:t xml:space="preserve"> Wildfire</w:t>
            </w:r>
            <w:r w:rsidRPr="00D44F5B">
              <w:rPr>
                <w:rFonts w:ascii="Calibri" w:eastAsia="Times New Roman" w:hAnsi="Calibri" w:cs="Calibri"/>
                <w:szCs w:val="20"/>
                <w:lang w:val="en-CA" w:eastAsia="en-CA"/>
              </w:rPr>
              <w:t xml:space="preserve"> funding you are requesting</w:t>
            </w:r>
          </w:p>
          <w:p w14:paraId="750F904E" w14:textId="0E7419CF" w:rsidR="00207CDF" w:rsidRPr="00BE261A" w:rsidRDefault="00207CDF" w:rsidP="00BE261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Cs w:val="20"/>
                <w:lang w:val="en-CA" w:eastAsia="en-CA"/>
              </w:rPr>
            </w:pPr>
            <w:r w:rsidRPr="00D44F5B">
              <w:rPr>
                <w:rFonts w:ascii="Calibri" w:eastAsia="Times New Roman" w:hAnsi="Calibri" w:cs="Calibri"/>
                <w:szCs w:val="20"/>
                <w:lang w:val="en-CA" w:eastAsia="en-CA"/>
              </w:rPr>
              <w:t>for the 202</w:t>
            </w:r>
            <w:r w:rsidR="00992872">
              <w:rPr>
                <w:rFonts w:ascii="Calibri" w:eastAsia="Times New Roman" w:hAnsi="Calibri" w:cs="Calibri"/>
                <w:szCs w:val="20"/>
                <w:lang w:val="en-CA" w:eastAsia="en-CA"/>
              </w:rPr>
              <w:t>5</w:t>
            </w:r>
            <w:r w:rsidRPr="00D44F5B">
              <w:rPr>
                <w:rFonts w:ascii="Calibri" w:eastAsia="Times New Roman" w:hAnsi="Calibri" w:cs="Calibri"/>
                <w:szCs w:val="20"/>
                <w:lang w:val="en-CA" w:eastAsia="en-CA"/>
              </w:rPr>
              <w:t>-202</w:t>
            </w:r>
            <w:r w:rsidR="00992872">
              <w:rPr>
                <w:rFonts w:ascii="Calibri" w:eastAsia="Times New Roman" w:hAnsi="Calibri" w:cs="Calibri"/>
                <w:szCs w:val="20"/>
                <w:lang w:val="en-CA" w:eastAsia="en-CA"/>
              </w:rPr>
              <w:t>6</w:t>
            </w:r>
            <w:r w:rsidRPr="00D44F5B">
              <w:rPr>
                <w:rFonts w:ascii="Calibri" w:eastAsia="Times New Roman" w:hAnsi="Calibri" w:cs="Calibri"/>
                <w:szCs w:val="20"/>
                <w:lang w:val="en-CA" w:eastAsia="en-CA"/>
              </w:rPr>
              <w:t xml:space="preserve"> fiscal </w:t>
            </w:r>
            <w:proofErr w:type="gramStart"/>
            <w:r w:rsidRPr="00D44F5B">
              <w:rPr>
                <w:rFonts w:ascii="Calibri" w:eastAsia="Times New Roman" w:hAnsi="Calibri" w:cs="Calibri"/>
                <w:szCs w:val="20"/>
                <w:lang w:val="en-CA" w:eastAsia="en-CA"/>
              </w:rPr>
              <w:t>year.*</w:t>
            </w:r>
            <w:proofErr w:type="gramEnd"/>
          </w:p>
        </w:tc>
        <w:tc>
          <w:tcPr>
            <w:tcW w:w="2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06FB" w14:textId="77777777" w:rsidR="00BE261A" w:rsidRPr="00BE261A" w:rsidRDefault="00BE261A" w:rsidP="00BE261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</w:pPr>
            <w:r w:rsidRPr="00BE261A"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  <w:t> </w:t>
            </w:r>
          </w:p>
        </w:tc>
      </w:tr>
      <w:tr w:rsidR="00342B63" w:rsidRPr="00BE261A" w14:paraId="4D8A3922" w14:textId="77777777" w:rsidTr="00EC5BF4">
        <w:trPr>
          <w:trHeight w:val="255"/>
        </w:trPr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B4DC4" w14:textId="77777777" w:rsidR="00BE261A" w:rsidRPr="00BE261A" w:rsidRDefault="00BE261A" w:rsidP="00BE261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Cs w:val="20"/>
                <w:lang w:val="en-CA" w:eastAsia="en-CA"/>
              </w:rPr>
            </w:pP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34991" w14:textId="77777777" w:rsidR="00BE261A" w:rsidRPr="00BE261A" w:rsidRDefault="00BE261A" w:rsidP="00BE261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Cs w:val="20"/>
                <w:lang w:val="en-CA" w:eastAsia="en-CA"/>
              </w:rPr>
            </w:pPr>
          </w:p>
        </w:tc>
      </w:tr>
    </w:tbl>
    <w:p w14:paraId="7A0487C9" w14:textId="77777777" w:rsidR="006636FA" w:rsidRDefault="006636FA" w:rsidP="006636FA">
      <w:pPr>
        <w:spacing w:after="160" w:line="259" w:lineRule="auto"/>
        <w:jc w:val="left"/>
        <w:rPr>
          <w:rFonts w:ascii="Arial" w:eastAsia="Times New Roman" w:hAnsi="Arial" w:cs="Arial"/>
          <w:b/>
          <w:i/>
          <w:szCs w:val="16"/>
          <w:lang w:val="en-CA" w:eastAsia="en-CA"/>
        </w:rPr>
      </w:pPr>
      <w:r w:rsidRPr="00D44F5B">
        <w:rPr>
          <w:rFonts w:ascii="Arial" w:eastAsia="Times New Roman" w:hAnsi="Arial" w:cs="Arial"/>
          <w:b/>
          <w:i/>
          <w:szCs w:val="16"/>
          <w:lang w:val="en-CA" w:eastAsia="en-CA"/>
        </w:rPr>
        <w:t>*Actual funding amount will be determined after the application process and may differ from the above requested amount.</w:t>
      </w:r>
    </w:p>
    <w:p w14:paraId="273DC676" w14:textId="35BD7093" w:rsidR="00B61313" w:rsidRDefault="00B61313" w:rsidP="00B61313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3F94815B" w14:textId="12A899E4" w:rsidR="00EC5BF4" w:rsidRDefault="00EC5BF4" w:rsidP="00B61313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6924825D" w14:textId="318DA5A9" w:rsidR="00EC5BF4" w:rsidRDefault="00EC5BF4" w:rsidP="00B61313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22190728" w14:textId="2934EF04" w:rsidR="001F31D6" w:rsidRDefault="001F31D6" w:rsidP="00B61313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6EC236B4" w14:textId="4C813FC6" w:rsidR="001F31D6" w:rsidRDefault="001F31D6">
      <w:pPr>
        <w:spacing w:after="160" w:line="259" w:lineRule="auto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br w:type="page"/>
      </w:r>
    </w:p>
    <w:p w14:paraId="4E89FA68" w14:textId="77777777" w:rsidR="00D50049" w:rsidRDefault="00D50049" w:rsidP="00025900">
      <w:pPr>
        <w:spacing w:after="0" w:line="240" w:lineRule="auto"/>
        <w:jc w:val="left"/>
        <w:rPr>
          <w:rFonts w:ascii="Arial" w:eastAsia="Times New Roman" w:hAnsi="Arial" w:cs="Arial"/>
          <w:b/>
          <w:color w:val="FFFFFF"/>
          <w:sz w:val="22"/>
          <w:lang w:val="en-CA" w:eastAsia="en-CA"/>
        </w:rPr>
        <w:sectPr w:rsidR="00D50049" w:rsidSect="00D50049">
          <w:headerReference w:type="first" r:id="rId22"/>
          <w:pgSz w:w="15840" w:h="12240" w:orient="landscape"/>
          <w:pgMar w:top="720" w:right="720" w:bottom="720" w:left="567" w:header="709" w:footer="284" w:gutter="0"/>
          <w:cols w:space="708"/>
          <w:titlePg/>
          <w:docGrid w:linePitch="360"/>
        </w:sectPr>
      </w:pPr>
    </w:p>
    <w:tbl>
      <w:tblPr>
        <w:tblW w:w="10850" w:type="dxa"/>
        <w:tblLook w:val="04A0" w:firstRow="1" w:lastRow="0" w:firstColumn="1" w:lastColumn="0" w:noHBand="0" w:noVBand="1"/>
      </w:tblPr>
      <w:tblGrid>
        <w:gridCol w:w="5949"/>
        <w:gridCol w:w="420"/>
        <w:gridCol w:w="1846"/>
        <w:gridCol w:w="2635"/>
      </w:tblGrid>
      <w:tr w:rsidR="00025900" w:rsidRPr="006C44FE" w14:paraId="6EF323FB" w14:textId="77777777" w:rsidTr="004D01C4">
        <w:trPr>
          <w:trHeight w:val="490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hideMark/>
          </w:tcPr>
          <w:p w14:paraId="1A2740F1" w14:textId="05CC2A4C" w:rsidR="00025900" w:rsidRPr="00025900" w:rsidRDefault="005C397E" w:rsidP="0002590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FFFF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2"/>
                <w:lang w:val="en-CA" w:eastAsia="en-CA"/>
              </w:rPr>
              <w:t>Emergency Wildfire Response</w:t>
            </w:r>
            <w:r w:rsidR="00025900" w:rsidRPr="00D02A8C">
              <w:rPr>
                <w:rFonts w:ascii="Arial" w:eastAsia="Times New Roman" w:hAnsi="Arial" w:cs="Arial"/>
                <w:b/>
                <w:color w:val="FFFFFF"/>
                <w:sz w:val="22"/>
                <w:lang w:val="en-CA" w:eastAsia="en-CA"/>
              </w:rPr>
              <w:t xml:space="preserve"> </w:t>
            </w:r>
            <w:r w:rsidR="00025900">
              <w:rPr>
                <w:rFonts w:ascii="Arial" w:eastAsia="Times New Roman" w:hAnsi="Arial" w:cs="Arial"/>
                <w:b/>
                <w:color w:val="FFFFFF"/>
                <w:sz w:val="22"/>
                <w:lang w:val="en-CA" w:eastAsia="en-CA"/>
              </w:rPr>
              <w:t>Proposed Budget** FY202</w:t>
            </w:r>
            <w:r w:rsidR="00992872">
              <w:rPr>
                <w:rFonts w:ascii="Arial" w:eastAsia="Times New Roman" w:hAnsi="Arial" w:cs="Arial"/>
                <w:b/>
                <w:color w:val="FFFFFF"/>
                <w:sz w:val="22"/>
                <w:lang w:val="en-CA" w:eastAsia="en-CA"/>
              </w:rPr>
              <w:t>5</w:t>
            </w:r>
            <w:r w:rsidR="00025900">
              <w:rPr>
                <w:rFonts w:ascii="Arial" w:eastAsia="Times New Roman" w:hAnsi="Arial" w:cs="Arial"/>
                <w:b/>
                <w:color w:val="FFFFFF"/>
                <w:sz w:val="22"/>
                <w:lang w:val="en-CA" w:eastAsia="en-CA"/>
              </w:rPr>
              <w:t>-202</w:t>
            </w:r>
            <w:r w:rsidR="00992872">
              <w:rPr>
                <w:rFonts w:ascii="Arial" w:eastAsia="Times New Roman" w:hAnsi="Arial" w:cs="Arial"/>
                <w:b/>
                <w:color w:val="FFFFFF"/>
                <w:sz w:val="22"/>
                <w:lang w:val="en-CA" w:eastAsia="en-CA"/>
              </w:rPr>
              <w:t>6</w:t>
            </w:r>
          </w:p>
        </w:tc>
      </w:tr>
      <w:tr w:rsidR="001E36C2" w:rsidRPr="006C44FE" w14:paraId="069CAF19" w14:textId="77777777" w:rsidTr="004D01C4">
        <w:trPr>
          <w:trHeight w:val="2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DFD50" w14:textId="07185497" w:rsidR="001E36C2" w:rsidRPr="00E12DF9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</w:pPr>
            <w:r w:rsidRPr="00E12DF9"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  <w:t xml:space="preserve">Eligible </w:t>
            </w:r>
            <w:r w:rsidR="00DC3358" w:rsidRPr="00E12DF9"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  <w:t>Expenses</w:t>
            </w:r>
            <w:r w:rsidRPr="00E12DF9"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CBCA3E" w14:textId="77777777" w:rsidR="001E36C2" w:rsidRPr="00E12DF9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</w:pPr>
            <w:r w:rsidRPr="00E12DF9"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1A80BF" w14:textId="77777777" w:rsidR="001E36C2" w:rsidRPr="00E12DF9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</w:pPr>
            <w:r w:rsidRPr="00E12DF9"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  <w:t> 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C9D929" w14:textId="6C2E7B7A" w:rsidR="001E36C2" w:rsidRPr="00E12DF9" w:rsidRDefault="001E36C2" w:rsidP="001E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</w:pPr>
            <w:r w:rsidRPr="00E12DF9">
              <w:rPr>
                <w:rFonts w:ascii="Arial" w:eastAsia="Times New Roman" w:hAnsi="Arial" w:cs="Arial"/>
                <w:b/>
                <w:bCs/>
                <w:sz w:val="22"/>
                <w:lang w:val="en-CA" w:eastAsia="en-CA"/>
              </w:rPr>
              <w:t>Proposed Budget**</w:t>
            </w:r>
          </w:p>
        </w:tc>
      </w:tr>
      <w:tr w:rsidR="001E36C2" w:rsidRPr="006C44FE" w14:paraId="40CB4AF4" w14:textId="77777777" w:rsidTr="00E06294">
        <w:trPr>
          <w:trHeight w:val="2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8281BF" w14:textId="1E70B63B" w:rsidR="001E36C2" w:rsidRPr="006C44FE" w:rsidRDefault="009E23A7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sz w:val="22"/>
                <w:lang w:val="en-CA" w:eastAsia="en-CA"/>
              </w:rPr>
              <w:t>Food: meals and food-related costs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B85C38" w14:textId="77777777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B6B666" w14:textId="77777777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258029AB" w14:textId="77777777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</w:tr>
      <w:tr w:rsidR="001E36C2" w:rsidRPr="006C44FE" w14:paraId="31EE9E99" w14:textId="77777777" w:rsidTr="00E06294">
        <w:trPr>
          <w:trHeight w:val="25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075791" w14:textId="7E28F0B6" w:rsidR="001E36C2" w:rsidRPr="006C44FE" w:rsidRDefault="009E23A7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sz w:val="22"/>
                <w:lang w:val="en-CA" w:eastAsia="en-CA"/>
              </w:rPr>
              <w:t>Shelter: hotel stays and emergency housing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B74936" w14:textId="77777777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80A044" w14:textId="77777777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59913016" w14:textId="77777777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</w:tr>
      <w:tr w:rsidR="00E12DF9" w:rsidRPr="006C44FE" w14:paraId="4FC7AB40" w14:textId="77777777" w:rsidTr="00AE2225">
        <w:trPr>
          <w:trHeight w:val="254"/>
        </w:trPr>
        <w:tc>
          <w:tcPr>
            <w:tcW w:w="8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54387C" w14:textId="46C8C59C" w:rsidR="00E12DF9" w:rsidRPr="006C44FE" w:rsidRDefault="00E12DF9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sz w:val="22"/>
                <w:lang w:val="en-CA" w:eastAsia="en-CA"/>
              </w:rPr>
              <w:t>Materials &amp; Supplies: cots, safety items, and other needed supplies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0707C2C5" w14:textId="77777777" w:rsidR="00E12DF9" w:rsidRPr="006C44FE" w:rsidRDefault="00E12DF9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</w:tr>
      <w:tr w:rsidR="001E36C2" w:rsidRPr="006C44FE" w14:paraId="73A79BEA" w14:textId="77777777" w:rsidTr="00E06294">
        <w:trPr>
          <w:trHeight w:val="25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018C1E" w14:textId="25D2D847" w:rsidR="001E36C2" w:rsidRPr="006C44FE" w:rsidRDefault="00E06294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sz w:val="22"/>
                <w:lang w:val="en-CA" w:eastAsia="en-CA"/>
              </w:rPr>
              <w:t>Air Quality: air purifiers, masks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693AE1" w14:textId="77777777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04BDBB" w14:textId="77777777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58EF694D" w14:textId="77777777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</w:tr>
      <w:tr w:rsidR="00E12DF9" w:rsidRPr="006C44FE" w14:paraId="68827B5F" w14:textId="77777777" w:rsidTr="00AE2225">
        <w:trPr>
          <w:trHeight w:val="254"/>
        </w:trPr>
        <w:tc>
          <w:tcPr>
            <w:tcW w:w="8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CC2B3D" w14:textId="3C4E53D8" w:rsidR="00E12DF9" w:rsidRPr="006C44FE" w:rsidRDefault="00E12DF9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sz w:val="22"/>
                <w:lang w:val="en-CA" w:eastAsia="en-CA"/>
              </w:rPr>
              <w:t>Transportation: travel costs related to emergency wildfire response.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7EA3AF21" w14:textId="77777777" w:rsidR="00E12DF9" w:rsidRPr="006C44FE" w:rsidRDefault="00E12DF9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</w:tr>
      <w:tr w:rsidR="00E12DF9" w:rsidRPr="006C44FE" w14:paraId="4087D668" w14:textId="77777777" w:rsidTr="00AE2225">
        <w:trPr>
          <w:trHeight w:val="254"/>
        </w:trPr>
        <w:tc>
          <w:tcPr>
            <w:tcW w:w="8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1E1325" w14:textId="22EC1EFC" w:rsidR="00E12DF9" w:rsidRPr="006C44FE" w:rsidRDefault="00E12DF9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sz w:val="22"/>
                <w:lang w:val="en-CA" w:eastAsia="en-CA"/>
              </w:rPr>
              <w:t>Health: mental health and wellness services, counselling, cultural support.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68D14D1A" w14:textId="77777777" w:rsidR="00E12DF9" w:rsidRPr="006C44FE" w:rsidRDefault="00E12DF9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</w:tr>
      <w:tr w:rsidR="00E12DF9" w:rsidRPr="006C44FE" w14:paraId="08529837" w14:textId="77777777" w:rsidTr="00AE2225">
        <w:trPr>
          <w:trHeight w:val="254"/>
        </w:trPr>
        <w:tc>
          <w:tcPr>
            <w:tcW w:w="8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45DD39" w14:textId="12133D03" w:rsidR="00E12DF9" w:rsidRPr="006C44FE" w:rsidRDefault="00E12DF9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sz w:val="22"/>
                <w:lang w:val="en-CA" w:eastAsia="en-CA"/>
              </w:rPr>
              <w:t>Other: (please describe other urgent needs directly related to emergency wildfire response)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7F44AA9F" w14:textId="77777777" w:rsidR="00E12DF9" w:rsidRPr="006C44FE" w:rsidRDefault="00E12DF9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sz w:val="22"/>
                <w:lang w:val="en-CA" w:eastAsia="en-CA"/>
              </w:rPr>
              <w:t> </w:t>
            </w:r>
          </w:p>
        </w:tc>
      </w:tr>
      <w:tr w:rsidR="001E36C2" w:rsidRPr="006C44FE" w14:paraId="6324878B" w14:textId="77777777" w:rsidTr="00D11BCC">
        <w:trPr>
          <w:trHeight w:val="254"/>
        </w:trPr>
        <w:tc>
          <w:tcPr>
            <w:tcW w:w="8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96D5A" w14:textId="37E2EB7D" w:rsidR="001E36C2" w:rsidRPr="006C44FE" w:rsidRDefault="001E36C2" w:rsidP="00AE222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CA" w:eastAsia="en-CA"/>
              </w:rPr>
              <w:t xml:space="preserve">PROPOSED TOTAL </w:t>
            </w:r>
            <w:r w:rsidRPr="006C44F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CA" w:eastAsia="en-CA"/>
              </w:rPr>
              <w:t>EXPENSES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64CD4C" w14:textId="77777777" w:rsidR="001E36C2" w:rsidRPr="006C44FE" w:rsidRDefault="001E36C2" w:rsidP="00AE2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CA" w:eastAsia="en-CA"/>
              </w:rPr>
            </w:pPr>
            <w:r w:rsidRPr="006C44F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CA" w:eastAsia="en-CA"/>
              </w:rPr>
              <w:t>$0.00</w:t>
            </w:r>
          </w:p>
        </w:tc>
      </w:tr>
    </w:tbl>
    <w:p w14:paraId="6620F67E" w14:textId="788D6879" w:rsidR="00842F86" w:rsidRPr="00520F73" w:rsidRDefault="00842F86" w:rsidP="00842F86">
      <w:pPr>
        <w:pStyle w:val="NormalWeb"/>
        <w:spacing w:before="120" w:beforeAutospacing="0"/>
        <w:rPr>
          <w:rFonts w:ascii="Arial" w:hAnsi="Arial" w:cs="Arial"/>
          <w:b/>
          <w:bCs/>
          <w:i/>
          <w:iCs/>
          <w:color w:val="FF0000"/>
          <w:sz w:val="21"/>
          <w:szCs w:val="21"/>
          <w:highlight w:val="yellow"/>
          <w:lang w:val="en"/>
        </w:rPr>
      </w:pPr>
      <w:r w:rsidRPr="00520F73">
        <w:rPr>
          <w:rFonts w:ascii="Arial" w:hAnsi="Arial" w:cs="Arial"/>
          <w:b/>
          <w:i/>
          <w:sz w:val="21"/>
          <w:szCs w:val="21"/>
        </w:rPr>
        <w:t xml:space="preserve">**The above proposed budget is for </w:t>
      </w:r>
      <w:r w:rsidRPr="00520F73">
        <w:rPr>
          <w:rFonts w:ascii="Arial" w:hAnsi="Arial" w:cs="Arial"/>
          <w:b/>
          <w:i/>
          <w:sz w:val="21"/>
          <w:szCs w:val="21"/>
          <w:u w:val="single"/>
        </w:rPr>
        <w:t>application purposes only</w:t>
      </w:r>
      <w:r w:rsidRPr="00520F73">
        <w:rPr>
          <w:rFonts w:ascii="Arial" w:hAnsi="Arial" w:cs="Arial"/>
          <w:b/>
          <w:i/>
          <w:sz w:val="21"/>
          <w:szCs w:val="21"/>
        </w:rPr>
        <w:t>. Actual ‘Approved Budget’ will be determined after the application process and may differ from above.</w:t>
      </w:r>
      <w:r w:rsidR="00FD5A46">
        <w:rPr>
          <w:rFonts w:ascii="Arial" w:hAnsi="Arial" w:cs="Arial"/>
          <w:b/>
          <w:i/>
          <w:sz w:val="21"/>
          <w:szCs w:val="21"/>
        </w:rPr>
        <w:t xml:space="preserve"> </w:t>
      </w:r>
    </w:p>
    <w:p w14:paraId="40F8F0A6" w14:textId="77777777" w:rsidR="00EC5BF4" w:rsidRDefault="00EC5BF4" w:rsidP="00B61313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7F57E293" w14:textId="77777777" w:rsidR="004D01C4" w:rsidRDefault="004D01C4" w:rsidP="00B61313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Arial" w:hAnsi="Arial" w:cs="Arial"/>
          <w:bCs/>
          <w:sz w:val="24"/>
          <w:szCs w:val="24"/>
        </w:rPr>
      </w:pPr>
    </w:p>
    <w:p w14:paraId="275756BF" w14:textId="77777777" w:rsidR="004D01C4" w:rsidRDefault="004D01C4" w:rsidP="00B61313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Arial" w:hAnsi="Arial" w:cs="Arial"/>
          <w:bCs/>
          <w:sz w:val="24"/>
          <w:szCs w:val="24"/>
        </w:rPr>
      </w:pPr>
    </w:p>
    <w:p w14:paraId="03EE5C49" w14:textId="699C2C2B" w:rsidR="00B61313" w:rsidRPr="00520F73" w:rsidRDefault="00B61313" w:rsidP="00B61313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Arial" w:hAnsi="Arial" w:cs="Arial"/>
          <w:bCs/>
          <w:sz w:val="24"/>
          <w:szCs w:val="24"/>
        </w:rPr>
      </w:pPr>
      <w:r w:rsidRPr="00520F73">
        <w:rPr>
          <w:rFonts w:ascii="Arial" w:hAnsi="Arial" w:cs="Arial"/>
          <w:bCs/>
          <w:sz w:val="24"/>
          <w:szCs w:val="24"/>
        </w:rPr>
        <w:t>By signing this page, I affirm that the information in this funding application is accurate, and complete. I agree to submit an annual audited financial statement that will show all sources of funding received, including a project schedule of revenue and expenses.</w:t>
      </w:r>
    </w:p>
    <w:p w14:paraId="6A5713D0" w14:textId="77777777" w:rsidR="00B61313" w:rsidRDefault="00B61313" w:rsidP="00B61313">
      <w:pPr>
        <w:spacing w:after="160" w:line="259" w:lineRule="auto"/>
        <w:ind w:left="567"/>
        <w:jc w:val="left"/>
        <w:rPr>
          <w:rFonts w:ascii="Arial" w:hAnsi="Arial" w:cs="Arial"/>
          <w:b/>
          <w:color w:val="FFFFFF" w:themeColor="background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5"/>
        <w:gridCol w:w="3431"/>
        <w:gridCol w:w="4174"/>
      </w:tblGrid>
      <w:tr w:rsidR="00B61313" w14:paraId="7D477782" w14:textId="77777777" w:rsidTr="00AE2225">
        <w:tc>
          <w:tcPr>
            <w:tcW w:w="5000" w:type="pct"/>
            <w:gridSpan w:val="3"/>
          </w:tcPr>
          <w:p w14:paraId="29A014B7" w14:textId="77777777" w:rsidR="00B61313" w:rsidRPr="00D3040C" w:rsidRDefault="00B61313" w:rsidP="00AE2225">
            <w:pPr>
              <w:spacing w:after="0"/>
              <w:jc w:val="lef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040C">
              <w:rPr>
                <w:rFonts w:ascii="Cambria" w:hAnsi="Cambria"/>
                <w:b/>
                <w:bCs/>
                <w:sz w:val="24"/>
                <w:szCs w:val="24"/>
              </w:rPr>
              <w:t>Signing Authority</w:t>
            </w:r>
          </w:p>
        </w:tc>
      </w:tr>
      <w:tr w:rsidR="00B61313" w14:paraId="3242DEC7" w14:textId="77777777" w:rsidTr="00AE2225">
        <w:tc>
          <w:tcPr>
            <w:tcW w:w="5000" w:type="pct"/>
            <w:gridSpan w:val="3"/>
          </w:tcPr>
          <w:p w14:paraId="39C0BDEC" w14:textId="13242B6F" w:rsidR="00B61313" w:rsidRPr="00C804AF" w:rsidRDefault="00B61313" w:rsidP="00AE2225">
            <w:pPr>
              <w:spacing w:after="0"/>
              <w:jc w:val="lef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04AF">
              <w:rPr>
                <w:rFonts w:ascii="Cambria" w:hAnsi="Cambria"/>
                <w:b/>
                <w:bCs/>
                <w:sz w:val="24"/>
                <w:szCs w:val="24"/>
              </w:rPr>
              <w:t>Friendship Centre</w:t>
            </w:r>
            <w:r w:rsidR="00820668">
              <w:rPr>
                <w:rFonts w:ascii="Cambria" w:hAnsi="Cambria"/>
                <w:b/>
                <w:bCs/>
                <w:sz w:val="24"/>
                <w:szCs w:val="24"/>
              </w:rPr>
              <w:t xml:space="preserve"> Name</w:t>
            </w:r>
            <w:r w:rsidRPr="00C804AF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  <w:r w:rsidRPr="00C804AF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</w:p>
        </w:tc>
      </w:tr>
      <w:tr w:rsidR="00B61313" w14:paraId="313F62E5" w14:textId="77777777" w:rsidTr="00AE2225">
        <w:tc>
          <w:tcPr>
            <w:tcW w:w="1476" w:type="pct"/>
          </w:tcPr>
          <w:p w14:paraId="4A693C2D" w14:textId="77777777" w:rsidR="00B61313" w:rsidRPr="00D3040C" w:rsidRDefault="00B61313" w:rsidP="00AE2225">
            <w:pPr>
              <w:spacing w:after="0"/>
              <w:jc w:val="lef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040C">
              <w:rPr>
                <w:rFonts w:ascii="Cambria" w:hAnsi="Cambria"/>
                <w:b/>
                <w:bCs/>
                <w:sz w:val="18"/>
                <w:szCs w:val="18"/>
              </w:rPr>
              <w:t>First Name</w:t>
            </w:r>
          </w:p>
          <w:p w14:paraId="423679EB" w14:textId="77777777" w:rsidR="00B61313" w:rsidRDefault="00B61313" w:rsidP="00AE2225">
            <w:pPr>
              <w:spacing w:after="0"/>
              <w:jc w:val="left"/>
              <w:rPr>
                <w:rFonts w:ascii="Cambria" w:hAnsi="Cambria"/>
                <w:bCs/>
                <w:sz w:val="24"/>
                <w:szCs w:val="24"/>
              </w:rPr>
            </w:pPr>
          </w:p>
          <w:p w14:paraId="3EEFF19B" w14:textId="77777777" w:rsidR="00B61313" w:rsidRDefault="00B61313" w:rsidP="00AE2225">
            <w:pPr>
              <w:spacing w:after="0"/>
              <w:jc w:val="left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589" w:type="pct"/>
          </w:tcPr>
          <w:p w14:paraId="16149ADB" w14:textId="77777777" w:rsidR="00B61313" w:rsidRPr="00D3040C" w:rsidRDefault="00B61313" w:rsidP="00AE2225">
            <w:pPr>
              <w:spacing w:after="0"/>
              <w:jc w:val="lef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040C">
              <w:rPr>
                <w:rFonts w:ascii="Cambria" w:hAnsi="Cambria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1934" w:type="pct"/>
          </w:tcPr>
          <w:p w14:paraId="2F858B57" w14:textId="77777777" w:rsidR="00B61313" w:rsidRPr="00D3040C" w:rsidRDefault="00B61313" w:rsidP="00AE2225">
            <w:pPr>
              <w:spacing w:after="0"/>
              <w:jc w:val="lef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040C">
              <w:rPr>
                <w:rFonts w:ascii="Cambria" w:hAnsi="Cambria"/>
                <w:b/>
                <w:bCs/>
                <w:sz w:val="18"/>
                <w:szCs w:val="18"/>
              </w:rPr>
              <w:t>Title</w:t>
            </w:r>
          </w:p>
        </w:tc>
      </w:tr>
      <w:tr w:rsidR="00B61313" w14:paraId="0F3761FC" w14:textId="77777777" w:rsidTr="00AE2225">
        <w:tc>
          <w:tcPr>
            <w:tcW w:w="3066" w:type="pct"/>
            <w:gridSpan w:val="2"/>
          </w:tcPr>
          <w:p w14:paraId="67C1C04F" w14:textId="77777777" w:rsidR="00B61313" w:rsidRPr="00D3040C" w:rsidRDefault="00B61313" w:rsidP="00AE2225">
            <w:pPr>
              <w:spacing w:after="0"/>
              <w:jc w:val="lef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040C">
              <w:rPr>
                <w:rFonts w:ascii="Cambria" w:hAnsi="Cambria"/>
                <w:b/>
                <w:bCs/>
                <w:sz w:val="18"/>
                <w:szCs w:val="18"/>
              </w:rPr>
              <w:t>Signature</w:t>
            </w:r>
          </w:p>
          <w:p w14:paraId="0EFB7DBB" w14:textId="77777777" w:rsidR="00B61313" w:rsidRDefault="00B61313" w:rsidP="00AE2225">
            <w:pPr>
              <w:spacing w:after="0"/>
              <w:jc w:val="left"/>
              <w:rPr>
                <w:rFonts w:ascii="Cambria" w:hAnsi="Cambria"/>
                <w:bCs/>
                <w:sz w:val="24"/>
                <w:szCs w:val="24"/>
              </w:rPr>
            </w:pPr>
          </w:p>
          <w:p w14:paraId="6113190B" w14:textId="77777777" w:rsidR="00B61313" w:rsidRDefault="00B61313" w:rsidP="00AE2225">
            <w:pPr>
              <w:spacing w:after="0"/>
              <w:jc w:val="left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34B497FC" w14:textId="77777777" w:rsidR="00B61313" w:rsidRPr="00D3040C" w:rsidRDefault="00B61313" w:rsidP="00AE2225">
            <w:pPr>
              <w:spacing w:after="0"/>
              <w:jc w:val="lef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040C">
              <w:rPr>
                <w:rFonts w:ascii="Cambria" w:hAnsi="Cambria"/>
                <w:b/>
                <w:bCs/>
                <w:sz w:val="18"/>
                <w:szCs w:val="18"/>
              </w:rPr>
              <w:t>Date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D3040C">
              <w:rPr>
                <w:rFonts w:ascii="Cambria" w:hAnsi="Cambria"/>
                <w:b/>
                <w:bCs/>
                <w:sz w:val="18"/>
                <w:szCs w:val="18"/>
              </w:rPr>
              <w:t>(YYYY/MM/DD)</w:t>
            </w:r>
          </w:p>
        </w:tc>
      </w:tr>
    </w:tbl>
    <w:p w14:paraId="5AB6C64E" w14:textId="30842DD3" w:rsidR="00823C0B" w:rsidRDefault="00823C0B" w:rsidP="00266025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6AC3D827" w14:textId="77777777" w:rsidR="00823C0B" w:rsidRPr="00823C0B" w:rsidRDefault="00823C0B" w:rsidP="00823C0B">
      <w:pPr>
        <w:rPr>
          <w:rFonts w:ascii="Cambria" w:hAnsi="Cambria"/>
          <w:sz w:val="24"/>
          <w:szCs w:val="24"/>
        </w:rPr>
      </w:pPr>
    </w:p>
    <w:p w14:paraId="4F122041" w14:textId="77777777" w:rsidR="00823C0B" w:rsidRPr="00823C0B" w:rsidRDefault="00823C0B" w:rsidP="00823C0B">
      <w:pPr>
        <w:rPr>
          <w:rFonts w:ascii="Cambria" w:hAnsi="Cambria"/>
          <w:sz w:val="24"/>
          <w:szCs w:val="24"/>
        </w:rPr>
      </w:pPr>
    </w:p>
    <w:p w14:paraId="21EEC1F4" w14:textId="77777777" w:rsidR="00823C0B" w:rsidRPr="00823C0B" w:rsidRDefault="00823C0B" w:rsidP="00823C0B">
      <w:pPr>
        <w:rPr>
          <w:rFonts w:ascii="Cambria" w:hAnsi="Cambria"/>
          <w:sz w:val="24"/>
          <w:szCs w:val="24"/>
        </w:rPr>
      </w:pPr>
    </w:p>
    <w:p w14:paraId="59DEC43A" w14:textId="03A9A142" w:rsidR="00823C0B" w:rsidRDefault="00823C0B" w:rsidP="00823C0B">
      <w:pPr>
        <w:rPr>
          <w:rFonts w:ascii="Cambria" w:hAnsi="Cambria"/>
          <w:sz w:val="24"/>
          <w:szCs w:val="24"/>
        </w:rPr>
      </w:pPr>
    </w:p>
    <w:p w14:paraId="1D9C1A86" w14:textId="3400E3D4" w:rsidR="00B61313" w:rsidRPr="00823C0B" w:rsidRDefault="00823C0B" w:rsidP="00823C0B">
      <w:pPr>
        <w:tabs>
          <w:tab w:val="left" w:pos="1074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sectPr w:rsidR="00B61313" w:rsidRPr="00823C0B" w:rsidSect="001F31D6">
      <w:pgSz w:w="12240" w:h="15840"/>
      <w:pgMar w:top="720" w:right="720" w:bottom="567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493F" w14:textId="77777777" w:rsidR="006F0F99" w:rsidRDefault="006F0F99" w:rsidP="005414B2">
      <w:pPr>
        <w:spacing w:after="0" w:line="240" w:lineRule="auto"/>
      </w:pPr>
      <w:r>
        <w:separator/>
      </w:r>
    </w:p>
  </w:endnote>
  <w:endnote w:type="continuationSeparator" w:id="0">
    <w:p w14:paraId="125DA812" w14:textId="77777777" w:rsidR="006F0F99" w:rsidRDefault="006F0F99" w:rsidP="0054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4A69" w14:textId="77777777" w:rsidR="00871CF7" w:rsidRDefault="00871CF7" w:rsidP="008B4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1C65FF" w14:textId="77777777" w:rsidR="00871CF7" w:rsidRDefault="00871CF7" w:rsidP="008B49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9021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B47639" w14:textId="72638A07" w:rsidR="007A7831" w:rsidRDefault="007A783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4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70299" w14:textId="77777777" w:rsidR="00871CF7" w:rsidRDefault="00871CF7" w:rsidP="00E13460">
    <w:pPr>
      <w:pStyle w:val="Footer"/>
      <w:spacing w:after="100" w:afterAutospacing="1"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873855"/>
      <w:docPartObj>
        <w:docPartGallery w:val="Page Numbers (Bottom of Page)"/>
        <w:docPartUnique/>
      </w:docPartObj>
    </w:sdtPr>
    <w:sdtContent>
      <w:sdt>
        <w:sdtPr>
          <w:id w:val="-731775247"/>
          <w:docPartObj>
            <w:docPartGallery w:val="Page Numbers (Top of Page)"/>
            <w:docPartUnique/>
          </w:docPartObj>
        </w:sdtPr>
        <w:sdtContent>
          <w:p w14:paraId="65CB3F0F" w14:textId="1411BB5F" w:rsidR="00222843" w:rsidRDefault="002228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4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4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F3C6B" w14:textId="77777777" w:rsidR="00871CF7" w:rsidRDefault="00871CF7" w:rsidP="008B49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8752" w14:textId="77777777" w:rsidR="006F0F99" w:rsidRDefault="006F0F99" w:rsidP="005414B2">
      <w:pPr>
        <w:spacing w:after="0" w:line="240" w:lineRule="auto"/>
      </w:pPr>
      <w:r>
        <w:separator/>
      </w:r>
    </w:p>
  </w:footnote>
  <w:footnote w:type="continuationSeparator" w:id="0">
    <w:p w14:paraId="731C419E" w14:textId="77777777" w:rsidR="006F0F99" w:rsidRDefault="006F0F99" w:rsidP="0054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E5EA" w14:textId="77777777" w:rsidR="002058F9" w:rsidRPr="00F32011" w:rsidRDefault="002058F9" w:rsidP="002058F9">
    <w:pPr>
      <w:tabs>
        <w:tab w:val="left" w:pos="5387"/>
      </w:tabs>
      <w:spacing w:after="0"/>
      <w:ind w:left="142" w:right="-1276"/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>Urban Programming for Indigenous Peoples</w:t>
    </w:r>
  </w:p>
  <w:p w14:paraId="01C493C4" w14:textId="532B4428" w:rsidR="002058F9" w:rsidRDefault="002058F9" w:rsidP="002058F9">
    <w:pPr>
      <w:pStyle w:val="Header"/>
    </w:pPr>
    <w:r w:rsidRPr="00F32011">
      <w:rPr>
        <w:rFonts w:ascii="Cambria" w:hAnsi="Cambria"/>
        <w:sz w:val="22"/>
      </w:rPr>
      <w:tab/>
    </w:r>
    <w:r>
      <w:rPr>
        <w:rFonts w:ascii="Cambria" w:hAnsi="Cambria"/>
        <w:sz w:val="22"/>
      </w:rPr>
      <w:t>Programs and Services Project Proposal FY2023-2024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7255" w14:textId="2E3C5343" w:rsidR="00B44EB8" w:rsidRPr="00B44EB8" w:rsidRDefault="00B44EB8" w:rsidP="00930E10">
    <w:pPr>
      <w:tabs>
        <w:tab w:val="left" w:pos="5387"/>
      </w:tabs>
      <w:spacing w:after="0"/>
      <w:ind w:left="142" w:right="-682"/>
      <w:jc w:val="right"/>
    </w:pP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82A2" w14:textId="445001D2" w:rsidR="002058F9" w:rsidRPr="00F32011" w:rsidRDefault="001741C7" w:rsidP="002058F9">
    <w:pPr>
      <w:tabs>
        <w:tab w:val="left" w:pos="5387"/>
      </w:tabs>
      <w:spacing w:after="0"/>
      <w:ind w:left="142" w:right="83"/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 xml:space="preserve"> </w:t>
    </w:r>
    <w:r w:rsidR="002058F9">
      <w:rPr>
        <w:rFonts w:ascii="Cambria" w:hAnsi="Cambria"/>
        <w:sz w:val="22"/>
      </w:rPr>
      <w:t>Urban Programming for Indigenous Peoples</w:t>
    </w:r>
  </w:p>
  <w:p w14:paraId="5D096F3B" w14:textId="46701D1E" w:rsidR="001741C7" w:rsidRDefault="0069100E" w:rsidP="00465784">
    <w:pPr>
      <w:pStyle w:val="Header"/>
      <w:tabs>
        <w:tab w:val="clear" w:pos="4680"/>
        <w:tab w:val="clear" w:pos="9360"/>
        <w:tab w:val="center" w:pos="4536"/>
        <w:tab w:val="left" w:pos="4962"/>
      </w:tabs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</w:r>
    <w:r w:rsidR="00FA4DB3">
      <w:rPr>
        <w:rFonts w:ascii="Cambria" w:hAnsi="Cambria"/>
        <w:sz w:val="22"/>
      </w:rPr>
      <w:tab/>
      <w:t xml:space="preserve">        </w:t>
    </w:r>
    <w:r w:rsidR="004D12B6">
      <w:rPr>
        <w:rFonts w:ascii="Cambria" w:hAnsi="Cambria"/>
        <w:sz w:val="22"/>
      </w:rPr>
      <w:t xml:space="preserve">Emergency </w:t>
    </w:r>
    <w:r w:rsidR="0083794A">
      <w:rPr>
        <w:rFonts w:ascii="Cambria" w:hAnsi="Cambria"/>
        <w:sz w:val="22"/>
      </w:rPr>
      <w:t xml:space="preserve">Wildfire </w:t>
    </w:r>
    <w:r w:rsidR="004D12B6">
      <w:rPr>
        <w:rFonts w:ascii="Cambria" w:hAnsi="Cambria"/>
        <w:sz w:val="22"/>
      </w:rPr>
      <w:t>Response</w:t>
    </w:r>
    <w:r w:rsidR="001741C7">
      <w:rPr>
        <w:rFonts w:ascii="Cambria" w:hAnsi="Cambria"/>
        <w:sz w:val="22"/>
      </w:rPr>
      <w:t xml:space="preserve"> </w:t>
    </w:r>
    <w:r w:rsidR="00FA4DB3">
      <w:rPr>
        <w:rFonts w:ascii="Cambria" w:hAnsi="Cambria"/>
        <w:sz w:val="22"/>
      </w:rPr>
      <w:t>Application</w:t>
    </w:r>
    <w:r w:rsidR="001741C7">
      <w:rPr>
        <w:rFonts w:ascii="Cambria" w:hAnsi="Cambria"/>
        <w:sz w:val="22"/>
      </w:rPr>
      <w:t xml:space="preserve"> FY202</w:t>
    </w:r>
    <w:r w:rsidR="00992872">
      <w:rPr>
        <w:rFonts w:ascii="Cambria" w:hAnsi="Cambria"/>
        <w:sz w:val="22"/>
      </w:rPr>
      <w:t>5</w:t>
    </w:r>
    <w:r w:rsidR="001741C7">
      <w:rPr>
        <w:rFonts w:ascii="Cambria" w:hAnsi="Cambria"/>
        <w:sz w:val="22"/>
      </w:rPr>
      <w:t>-202</w:t>
    </w:r>
    <w:r w:rsidR="00992872">
      <w:rPr>
        <w:rFonts w:ascii="Cambria" w:hAnsi="Cambria"/>
        <w:sz w:val="22"/>
      </w:rPr>
      <w:t>6</w:t>
    </w:r>
    <w:r w:rsidR="002058F9" w:rsidRPr="00F32011">
      <w:rPr>
        <w:rFonts w:ascii="Cambria" w:hAnsi="Cambria"/>
        <w:sz w:val="22"/>
      </w:rPr>
      <w:tab/>
    </w:r>
  </w:p>
  <w:p w14:paraId="66C457FE" w14:textId="0714B342" w:rsidR="002058F9" w:rsidRDefault="00AE2225" w:rsidP="002058F9">
    <w:pPr>
      <w:pStyle w:val="Header"/>
      <w:jc w:val="right"/>
    </w:pPr>
    <w:r>
      <w:pict w14:anchorId="40152AB8">
        <v:rect id="_x0000_i1025" style="width:0;height:1.5pt" o:hralign="center" o:hrstd="t" o:hr="t" fillcolor="#a0a0a0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52D3" w14:textId="77777777" w:rsidR="00B44EB8" w:rsidRPr="00F32011" w:rsidRDefault="00B44EB8" w:rsidP="00B44EB8">
    <w:pPr>
      <w:tabs>
        <w:tab w:val="left" w:pos="5387"/>
      </w:tabs>
      <w:spacing w:after="0"/>
      <w:ind w:left="142" w:right="-682"/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  <w:t>Urban Programming for Indigenous Peoples</w:t>
    </w:r>
  </w:p>
  <w:p w14:paraId="311348A3" w14:textId="77777777" w:rsidR="00B44EB8" w:rsidRPr="00B44EB8" w:rsidRDefault="00B44EB8" w:rsidP="00B44EB8">
    <w:pPr>
      <w:pStyle w:val="Header"/>
      <w:jc w:val="right"/>
    </w:pPr>
    <w:r w:rsidRPr="00F32011">
      <w:rPr>
        <w:rFonts w:ascii="Cambria" w:hAnsi="Cambria"/>
        <w:sz w:val="22"/>
      </w:rPr>
      <w:tab/>
    </w:r>
    <w:r>
      <w:rPr>
        <w:rFonts w:ascii="Cambria" w:hAnsi="Cambria"/>
        <w:sz w:val="22"/>
      </w:rPr>
      <w:tab/>
      <w:t>Programs and Services Project Proposal FY2023-2024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BFD7" w14:textId="31652DAA" w:rsidR="009E5CCD" w:rsidRPr="00F32011" w:rsidRDefault="009E5CCD" w:rsidP="00252B54">
    <w:pPr>
      <w:tabs>
        <w:tab w:val="left" w:pos="5387"/>
      </w:tabs>
      <w:spacing w:after="0"/>
      <w:ind w:left="142" w:right="-257"/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ab/>
      <w:t>Urban Programming for Indigenous Peoples</w:t>
    </w:r>
  </w:p>
  <w:p w14:paraId="21277D8A" w14:textId="2AB5B35C" w:rsidR="00252B54" w:rsidRDefault="0069100E" w:rsidP="0069100E">
    <w:pPr>
      <w:pStyle w:val="Header"/>
      <w:tabs>
        <w:tab w:val="clear" w:pos="4680"/>
        <w:tab w:val="clear" w:pos="9360"/>
      </w:tabs>
      <w:ind w:left="2160" w:right="-399" w:firstLine="720"/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 xml:space="preserve">            </w:t>
    </w:r>
    <w:r w:rsidR="00912CB6">
      <w:rPr>
        <w:rFonts w:ascii="Cambria" w:hAnsi="Cambria"/>
        <w:sz w:val="22"/>
      </w:rPr>
      <w:t xml:space="preserve">          </w:t>
    </w:r>
    <w:r w:rsidR="004D12B6">
      <w:rPr>
        <w:rFonts w:ascii="Cambria" w:hAnsi="Cambria"/>
        <w:sz w:val="22"/>
      </w:rPr>
      <w:t>Emergency Wildfire Response</w:t>
    </w:r>
    <w:r w:rsidR="00252B54">
      <w:rPr>
        <w:rFonts w:ascii="Cambria" w:hAnsi="Cambria"/>
        <w:sz w:val="22"/>
      </w:rPr>
      <w:t xml:space="preserve"> </w:t>
    </w:r>
    <w:r w:rsidR="00912CB6">
      <w:rPr>
        <w:rFonts w:ascii="Cambria" w:hAnsi="Cambria"/>
        <w:sz w:val="22"/>
      </w:rPr>
      <w:t>Application</w:t>
    </w:r>
    <w:r w:rsidR="00252B54">
      <w:rPr>
        <w:rFonts w:ascii="Cambria" w:hAnsi="Cambria"/>
        <w:sz w:val="22"/>
      </w:rPr>
      <w:t xml:space="preserve"> FY202</w:t>
    </w:r>
    <w:r w:rsidR="00992872">
      <w:rPr>
        <w:rFonts w:ascii="Cambria" w:hAnsi="Cambria"/>
        <w:sz w:val="22"/>
      </w:rPr>
      <w:t>5</w:t>
    </w:r>
    <w:r w:rsidR="00252B54">
      <w:rPr>
        <w:rFonts w:ascii="Cambria" w:hAnsi="Cambria"/>
        <w:sz w:val="22"/>
      </w:rPr>
      <w:t>-202</w:t>
    </w:r>
    <w:r w:rsidR="00992872">
      <w:rPr>
        <w:rFonts w:ascii="Cambria" w:hAnsi="Cambria"/>
        <w:sz w:val="22"/>
      </w:rPr>
      <w:t>6</w:t>
    </w:r>
    <w:r w:rsidR="009E5CCD" w:rsidRPr="00F32011">
      <w:rPr>
        <w:rFonts w:ascii="Cambria" w:hAnsi="Cambria"/>
        <w:sz w:val="22"/>
      </w:rPr>
      <w:tab/>
    </w:r>
  </w:p>
  <w:p w14:paraId="509C81D5" w14:textId="0307CEF5" w:rsidR="009E5CCD" w:rsidRPr="00B44EB8" w:rsidRDefault="00AE2225" w:rsidP="009E5CCD">
    <w:pPr>
      <w:pStyle w:val="Header"/>
      <w:ind w:right="-399"/>
      <w:jc w:val="right"/>
    </w:pPr>
    <w:r>
      <w:pict w14:anchorId="5D9B4CD7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FEE"/>
    <w:multiLevelType w:val="hybridMultilevel"/>
    <w:tmpl w:val="921CAC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2BAD"/>
    <w:multiLevelType w:val="hybridMultilevel"/>
    <w:tmpl w:val="96166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2C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5F3840"/>
    <w:multiLevelType w:val="hybridMultilevel"/>
    <w:tmpl w:val="4F8C083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D209C5"/>
    <w:multiLevelType w:val="multilevel"/>
    <w:tmpl w:val="19FA0F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5063F"/>
    <w:multiLevelType w:val="multilevel"/>
    <w:tmpl w:val="A8BA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C0A7B"/>
    <w:multiLevelType w:val="hybridMultilevel"/>
    <w:tmpl w:val="D6C28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268E4"/>
    <w:multiLevelType w:val="hybridMultilevel"/>
    <w:tmpl w:val="00A037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95F08"/>
    <w:multiLevelType w:val="hybridMultilevel"/>
    <w:tmpl w:val="AB4E4EDA"/>
    <w:lvl w:ilvl="0" w:tplc="5FC21EEC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C0944"/>
    <w:multiLevelType w:val="hybridMultilevel"/>
    <w:tmpl w:val="725E0256"/>
    <w:lvl w:ilvl="0" w:tplc="EBEC50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C2270"/>
    <w:multiLevelType w:val="hybridMultilevel"/>
    <w:tmpl w:val="C81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11024"/>
    <w:multiLevelType w:val="hybridMultilevel"/>
    <w:tmpl w:val="8EC6EF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5199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411D57"/>
    <w:multiLevelType w:val="hybridMultilevel"/>
    <w:tmpl w:val="7F508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6FF3"/>
    <w:multiLevelType w:val="hybridMultilevel"/>
    <w:tmpl w:val="8EC6EF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F503E"/>
    <w:multiLevelType w:val="hybridMultilevel"/>
    <w:tmpl w:val="45A894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A9214D"/>
    <w:multiLevelType w:val="hybridMultilevel"/>
    <w:tmpl w:val="73EEFDF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754132"/>
    <w:multiLevelType w:val="hybridMultilevel"/>
    <w:tmpl w:val="D818BE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B44ED"/>
    <w:multiLevelType w:val="hybridMultilevel"/>
    <w:tmpl w:val="FCB43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E352F"/>
    <w:multiLevelType w:val="hybridMultilevel"/>
    <w:tmpl w:val="0936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371B1"/>
    <w:multiLevelType w:val="hybridMultilevel"/>
    <w:tmpl w:val="65AE4E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40D80"/>
    <w:multiLevelType w:val="multilevel"/>
    <w:tmpl w:val="2406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0442A9"/>
    <w:multiLevelType w:val="hybridMultilevel"/>
    <w:tmpl w:val="30B0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15154"/>
    <w:multiLevelType w:val="multilevel"/>
    <w:tmpl w:val="955E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73A11"/>
    <w:multiLevelType w:val="hybridMultilevel"/>
    <w:tmpl w:val="4F8C083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3EE507C"/>
    <w:multiLevelType w:val="hybridMultilevel"/>
    <w:tmpl w:val="BDAC1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C5240"/>
    <w:multiLevelType w:val="hybridMultilevel"/>
    <w:tmpl w:val="1C2C2AFC"/>
    <w:lvl w:ilvl="0" w:tplc="CE504E58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762AC"/>
    <w:multiLevelType w:val="hybridMultilevel"/>
    <w:tmpl w:val="607A9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E6358"/>
    <w:multiLevelType w:val="hybridMultilevel"/>
    <w:tmpl w:val="855473AC"/>
    <w:lvl w:ilvl="0" w:tplc="76144F3E">
      <w:start w:val="1"/>
      <w:numFmt w:val="decimal"/>
      <w:lvlText w:val="%1."/>
      <w:lvlJc w:val="left"/>
      <w:pPr>
        <w:ind w:left="820" w:hanging="360"/>
      </w:pPr>
      <w:rPr>
        <w:rFonts w:eastAsia="Arial"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57494108"/>
    <w:multiLevelType w:val="hybridMultilevel"/>
    <w:tmpl w:val="791EED3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E31E5"/>
    <w:multiLevelType w:val="multilevel"/>
    <w:tmpl w:val="C380A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C907C6"/>
    <w:multiLevelType w:val="hybridMultilevel"/>
    <w:tmpl w:val="AA889F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53E76"/>
    <w:multiLevelType w:val="multilevel"/>
    <w:tmpl w:val="0F50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272592"/>
    <w:multiLevelType w:val="hybridMultilevel"/>
    <w:tmpl w:val="16E6C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451BC5"/>
    <w:multiLevelType w:val="hybridMultilevel"/>
    <w:tmpl w:val="077A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10009"/>
    <w:multiLevelType w:val="hybridMultilevel"/>
    <w:tmpl w:val="F244BF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B4EF1"/>
    <w:multiLevelType w:val="multilevel"/>
    <w:tmpl w:val="5420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3B32F2"/>
    <w:multiLevelType w:val="hybridMultilevel"/>
    <w:tmpl w:val="4F8C083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26607F0"/>
    <w:multiLevelType w:val="multilevel"/>
    <w:tmpl w:val="58E4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8E2B5B"/>
    <w:multiLevelType w:val="hybridMultilevel"/>
    <w:tmpl w:val="1E3EA6F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933"/>
    <w:multiLevelType w:val="hybridMultilevel"/>
    <w:tmpl w:val="BC72D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9F4A9F"/>
    <w:multiLevelType w:val="hybridMultilevel"/>
    <w:tmpl w:val="DC343B4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8181244">
    <w:abstractNumId w:val="18"/>
  </w:num>
  <w:num w:numId="2" w16cid:durableId="584192201">
    <w:abstractNumId w:val="33"/>
  </w:num>
  <w:num w:numId="3" w16cid:durableId="1695767297">
    <w:abstractNumId w:val="12"/>
  </w:num>
  <w:num w:numId="4" w16cid:durableId="1260211466">
    <w:abstractNumId w:val="2"/>
  </w:num>
  <w:num w:numId="5" w16cid:durableId="626089535">
    <w:abstractNumId w:val="26"/>
  </w:num>
  <w:num w:numId="6" w16cid:durableId="1148398652">
    <w:abstractNumId w:val="29"/>
  </w:num>
  <w:num w:numId="7" w16cid:durableId="211620429">
    <w:abstractNumId w:val="6"/>
  </w:num>
  <w:num w:numId="8" w16cid:durableId="1863858908">
    <w:abstractNumId w:val="20"/>
  </w:num>
  <w:num w:numId="9" w16cid:durableId="1050542313">
    <w:abstractNumId w:val="30"/>
  </w:num>
  <w:num w:numId="10" w16cid:durableId="1041705277">
    <w:abstractNumId w:val="5"/>
  </w:num>
  <w:num w:numId="11" w16cid:durableId="742680997">
    <w:abstractNumId w:val="4"/>
  </w:num>
  <w:num w:numId="12" w16cid:durableId="1507551779">
    <w:abstractNumId w:val="0"/>
  </w:num>
  <w:num w:numId="13" w16cid:durableId="168452370">
    <w:abstractNumId w:val="16"/>
  </w:num>
  <w:num w:numId="14" w16cid:durableId="1311135867">
    <w:abstractNumId w:val="1"/>
  </w:num>
  <w:num w:numId="15" w16cid:durableId="196898151">
    <w:abstractNumId w:val="41"/>
  </w:num>
  <w:num w:numId="16" w16cid:durableId="154760488">
    <w:abstractNumId w:val="40"/>
  </w:num>
  <w:num w:numId="17" w16cid:durableId="1989742290">
    <w:abstractNumId w:val="9"/>
  </w:num>
  <w:num w:numId="18" w16cid:durableId="1099108618">
    <w:abstractNumId w:val="35"/>
  </w:num>
  <w:num w:numId="19" w16cid:durableId="1572353412">
    <w:abstractNumId w:val="25"/>
  </w:num>
  <w:num w:numId="20" w16cid:durableId="1705867226">
    <w:abstractNumId w:val="34"/>
  </w:num>
  <w:num w:numId="21" w16cid:durableId="1710686556">
    <w:abstractNumId w:val="22"/>
  </w:num>
  <w:num w:numId="22" w16cid:durableId="686831878">
    <w:abstractNumId w:val="13"/>
  </w:num>
  <w:num w:numId="23" w16cid:durableId="119422700">
    <w:abstractNumId w:val="31"/>
  </w:num>
  <w:num w:numId="24" w16cid:durableId="1218122759">
    <w:abstractNumId w:val="28"/>
  </w:num>
  <w:num w:numId="25" w16cid:durableId="252512041">
    <w:abstractNumId w:val="37"/>
  </w:num>
  <w:num w:numId="26" w16cid:durableId="1124734543">
    <w:abstractNumId w:val="24"/>
  </w:num>
  <w:num w:numId="27" w16cid:durableId="323631794">
    <w:abstractNumId w:val="3"/>
  </w:num>
  <w:num w:numId="28" w16cid:durableId="1885867264">
    <w:abstractNumId w:val="14"/>
  </w:num>
  <w:num w:numId="29" w16cid:durableId="2110810195">
    <w:abstractNumId w:val="7"/>
  </w:num>
  <w:num w:numId="30" w16cid:durableId="1916814319">
    <w:abstractNumId w:val="11"/>
  </w:num>
  <w:num w:numId="31" w16cid:durableId="461659907">
    <w:abstractNumId w:val="17"/>
  </w:num>
  <w:num w:numId="32" w16cid:durableId="1136802237">
    <w:abstractNumId w:val="32"/>
  </w:num>
  <w:num w:numId="33" w16cid:durableId="1472942694">
    <w:abstractNumId w:val="21"/>
  </w:num>
  <w:num w:numId="34" w16cid:durableId="863902140">
    <w:abstractNumId w:val="36"/>
  </w:num>
  <w:num w:numId="35" w16cid:durableId="637149394">
    <w:abstractNumId w:val="38"/>
  </w:num>
  <w:num w:numId="36" w16cid:durableId="2083062709">
    <w:abstractNumId w:val="23"/>
  </w:num>
  <w:num w:numId="37" w16cid:durableId="1561137746">
    <w:abstractNumId w:val="10"/>
  </w:num>
  <w:num w:numId="38" w16cid:durableId="979309997">
    <w:abstractNumId w:val="15"/>
  </w:num>
  <w:num w:numId="39" w16cid:durableId="1748572263">
    <w:abstractNumId w:val="19"/>
  </w:num>
  <w:num w:numId="40" w16cid:durableId="1553612371">
    <w:abstractNumId w:val="8"/>
  </w:num>
  <w:num w:numId="41" w16cid:durableId="508761150">
    <w:abstractNumId w:val="39"/>
  </w:num>
  <w:num w:numId="42" w16cid:durableId="4934519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B2"/>
    <w:rsid w:val="00003245"/>
    <w:rsid w:val="00004CA2"/>
    <w:rsid w:val="00013783"/>
    <w:rsid w:val="00014A49"/>
    <w:rsid w:val="0002002D"/>
    <w:rsid w:val="00023945"/>
    <w:rsid w:val="00025900"/>
    <w:rsid w:val="00026317"/>
    <w:rsid w:val="0004062C"/>
    <w:rsid w:val="00047475"/>
    <w:rsid w:val="00050D17"/>
    <w:rsid w:val="000566C3"/>
    <w:rsid w:val="000566D3"/>
    <w:rsid w:val="00061EAF"/>
    <w:rsid w:val="000706B7"/>
    <w:rsid w:val="000771D4"/>
    <w:rsid w:val="00080118"/>
    <w:rsid w:val="00080F62"/>
    <w:rsid w:val="00084DF0"/>
    <w:rsid w:val="00090991"/>
    <w:rsid w:val="00094D37"/>
    <w:rsid w:val="00095DEB"/>
    <w:rsid w:val="0009604A"/>
    <w:rsid w:val="000A3C92"/>
    <w:rsid w:val="000A5CC0"/>
    <w:rsid w:val="000A6829"/>
    <w:rsid w:val="000A76A9"/>
    <w:rsid w:val="000B085B"/>
    <w:rsid w:val="000B4A1C"/>
    <w:rsid w:val="000B5AC6"/>
    <w:rsid w:val="000B6680"/>
    <w:rsid w:val="000C1770"/>
    <w:rsid w:val="000C22CE"/>
    <w:rsid w:val="000D1042"/>
    <w:rsid w:val="000D7E5A"/>
    <w:rsid w:val="000E22E3"/>
    <w:rsid w:val="000E654B"/>
    <w:rsid w:val="000F5224"/>
    <w:rsid w:val="00102BB1"/>
    <w:rsid w:val="001057DC"/>
    <w:rsid w:val="00105B61"/>
    <w:rsid w:val="00114874"/>
    <w:rsid w:val="00117553"/>
    <w:rsid w:val="001254AE"/>
    <w:rsid w:val="001254D3"/>
    <w:rsid w:val="00126E02"/>
    <w:rsid w:val="00127C33"/>
    <w:rsid w:val="00130BAE"/>
    <w:rsid w:val="00132C70"/>
    <w:rsid w:val="0013696A"/>
    <w:rsid w:val="0013777F"/>
    <w:rsid w:val="00142530"/>
    <w:rsid w:val="0014395D"/>
    <w:rsid w:val="00144E52"/>
    <w:rsid w:val="0015261C"/>
    <w:rsid w:val="001626A9"/>
    <w:rsid w:val="00164941"/>
    <w:rsid w:val="00173C81"/>
    <w:rsid w:val="001741C7"/>
    <w:rsid w:val="001752EB"/>
    <w:rsid w:val="00175844"/>
    <w:rsid w:val="00175F77"/>
    <w:rsid w:val="00184A76"/>
    <w:rsid w:val="00184B69"/>
    <w:rsid w:val="00184D89"/>
    <w:rsid w:val="0018734E"/>
    <w:rsid w:val="00190526"/>
    <w:rsid w:val="00193F71"/>
    <w:rsid w:val="00197E85"/>
    <w:rsid w:val="001A0937"/>
    <w:rsid w:val="001A40ED"/>
    <w:rsid w:val="001A45CB"/>
    <w:rsid w:val="001A79F0"/>
    <w:rsid w:val="001B0D52"/>
    <w:rsid w:val="001B3508"/>
    <w:rsid w:val="001C77A3"/>
    <w:rsid w:val="001C79FA"/>
    <w:rsid w:val="001D0C00"/>
    <w:rsid w:val="001D5B99"/>
    <w:rsid w:val="001E0EEA"/>
    <w:rsid w:val="001E36C2"/>
    <w:rsid w:val="001E7AE8"/>
    <w:rsid w:val="001E7FDA"/>
    <w:rsid w:val="001F1AA2"/>
    <w:rsid w:val="001F31D6"/>
    <w:rsid w:val="001F649B"/>
    <w:rsid w:val="00203634"/>
    <w:rsid w:val="002058F9"/>
    <w:rsid w:val="0020741B"/>
    <w:rsid w:val="00207CDF"/>
    <w:rsid w:val="00216321"/>
    <w:rsid w:val="00216D8A"/>
    <w:rsid w:val="002174F9"/>
    <w:rsid w:val="00220393"/>
    <w:rsid w:val="00222843"/>
    <w:rsid w:val="0022295C"/>
    <w:rsid w:val="002244D3"/>
    <w:rsid w:val="00226D53"/>
    <w:rsid w:val="00227033"/>
    <w:rsid w:val="0023205C"/>
    <w:rsid w:val="002332E3"/>
    <w:rsid w:val="002357ED"/>
    <w:rsid w:val="00236744"/>
    <w:rsid w:val="002404C3"/>
    <w:rsid w:val="00244AA3"/>
    <w:rsid w:val="00245BE9"/>
    <w:rsid w:val="00252B1A"/>
    <w:rsid w:val="00252B54"/>
    <w:rsid w:val="00254136"/>
    <w:rsid w:val="00256D69"/>
    <w:rsid w:val="002609AC"/>
    <w:rsid w:val="00266025"/>
    <w:rsid w:val="002741D6"/>
    <w:rsid w:val="0027632A"/>
    <w:rsid w:val="0028369E"/>
    <w:rsid w:val="002850D1"/>
    <w:rsid w:val="002855A5"/>
    <w:rsid w:val="002911DB"/>
    <w:rsid w:val="0029374C"/>
    <w:rsid w:val="00297701"/>
    <w:rsid w:val="002A6968"/>
    <w:rsid w:val="002B5B7C"/>
    <w:rsid w:val="002C2DF6"/>
    <w:rsid w:val="002C7B91"/>
    <w:rsid w:val="002D0331"/>
    <w:rsid w:val="002D4DCD"/>
    <w:rsid w:val="002E124A"/>
    <w:rsid w:val="002E6F39"/>
    <w:rsid w:val="002F191D"/>
    <w:rsid w:val="002F1EC9"/>
    <w:rsid w:val="002F4983"/>
    <w:rsid w:val="002F6C2C"/>
    <w:rsid w:val="002F6D76"/>
    <w:rsid w:val="00300B4F"/>
    <w:rsid w:val="003076EB"/>
    <w:rsid w:val="00314034"/>
    <w:rsid w:val="00326FD7"/>
    <w:rsid w:val="00327789"/>
    <w:rsid w:val="00333F20"/>
    <w:rsid w:val="00342B63"/>
    <w:rsid w:val="00342B9F"/>
    <w:rsid w:val="00347892"/>
    <w:rsid w:val="00354511"/>
    <w:rsid w:val="00364BD6"/>
    <w:rsid w:val="00366064"/>
    <w:rsid w:val="0036748D"/>
    <w:rsid w:val="00375004"/>
    <w:rsid w:val="003802D6"/>
    <w:rsid w:val="00382170"/>
    <w:rsid w:val="0038369A"/>
    <w:rsid w:val="00383AC0"/>
    <w:rsid w:val="00384541"/>
    <w:rsid w:val="0038624F"/>
    <w:rsid w:val="00387B27"/>
    <w:rsid w:val="00390242"/>
    <w:rsid w:val="00397539"/>
    <w:rsid w:val="003A1CA4"/>
    <w:rsid w:val="003A3835"/>
    <w:rsid w:val="003A39A1"/>
    <w:rsid w:val="003A400D"/>
    <w:rsid w:val="003B0D3D"/>
    <w:rsid w:val="003B318B"/>
    <w:rsid w:val="003B4259"/>
    <w:rsid w:val="003C1B81"/>
    <w:rsid w:val="003C67C0"/>
    <w:rsid w:val="003C6CC3"/>
    <w:rsid w:val="003C7F48"/>
    <w:rsid w:val="003D06C3"/>
    <w:rsid w:val="003D1815"/>
    <w:rsid w:val="003D3041"/>
    <w:rsid w:val="003D7F78"/>
    <w:rsid w:val="003E2D8B"/>
    <w:rsid w:val="003E2F9C"/>
    <w:rsid w:val="003F251D"/>
    <w:rsid w:val="003F37FF"/>
    <w:rsid w:val="003F3F25"/>
    <w:rsid w:val="003F4F77"/>
    <w:rsid w:val="003F626B"/>
    <w:rsid w:val="00400277"/>
    <w:rsid w:val="004004A6"/>
    <w:rsid w:val="00400C95"/>
    <w:rsid w:val="00403E83"/>
    <w:rsid w:val="00404E0E"/>
    <w:rsid w:val="004069E0"/>
    <w:rsid w:val="00406A48"/>
    <w:rsid w:val="00406D6B"/>
    <w:rsid w:val="004070D5"/>
    <w:rsid w:val="00407DA9"/>
    <w:rsid w:val="00412D73"/>
    <w:rsid w:val="004131CA"/>
    <w:rsid w:val="00413797"/>
    <w:rsid w:val="00415536"/>
    <w:rsid w:val="00415617"/>
    <w:rsid w:val="00421DF2"/>
    <w:rsid w:val="0042232F"/>
    <w:rsid w:val="00423C29"/>
    <w:rsid w:val="0043357C"/>
    <w:rsid w:val="00434682"/>
    <w:rsid w:val="004454F2"/>
    <w:rsid w:val="00454807"/>
    <w:rsid w:val="00454CF5"/>
    <w:rsid w:val="00461C54"/>
    <w:rsid w:val="00462140"/>
    <w:rsid w:val="00465784"/>
    <w:rsid w:val="00465911"/>
    <w:rsid w:val="0047072A"/>
    <w:rsid w:val="0047555E"/>
    <w:rsid w:val="00483F42"/>
    <w:rsid w:val="00485DCA"/>
    <w:rsid w:val="00487972"/>
    <w:rsid w:val="004964CD"/>
    <w:rsid w:val="0049790D"/>
    <w:rsid w:val="004A1BE3"/>
    <w:rsid w:val="004A36AC"/>
    <w:rsid w:val="004B5295"/>
    <w:rsid w:val="004C7FB6"/>
    <w:rsid w:val="004D01C4"/>
    <w:rsid w:val="004D120E"/>
    <w:rsid w:val="004D12B6"/>
    <w:rsid w:val="004D5AD4"/>
    <w:rsid w:val="004E09AB"/>
    <w:rsid w:val="004E0C38"/>
    <w:rsid w:val="004E2FC0"/>
    <w:rsid w:val="004E6BEE"/>
    <w:rsid w:val="004E6DB4"/>
    <w:rsid w:val="004E736C"/>
    <w:rsid w:val="004F5622"/>
    <w:rsid w:val="005040CD"/>
    <w:rsid w:val="00504447"/>
    <w:rsid w:val="00506975"/>
    <w:rsid w:val="00520F73"/>
    <w:rsid w:val="00521241"/>
    <w:rsid w:val="005224EA"/>
    <w:rsid w:val="0052417C"/>
    <w:rsid w:val="0053235F"/>
    <w:rsid w:val="0053323B"/>
    <w:rsid w:val="00534137"/>
    <w:rsid w:val="00535428"/>
    <w:rsid w:val="00536368"/>
    <w:rsid w:val="005414B2"/>
    <w:rsid w:val="00541C7F"/>
    <w:rsid w:val="00542FB9"/>
    <w:rsid w:val="005435F0"/>
    <w:rsid w:val="005544F9"/>
    <w:rsid w:val="00554758"/>
    <w:rsid w:val="0055702C"/>
    <w:rsid w:val="00557D6E"/>
    <w:rsid w:val="00560A41"/>
    <w:rsid w:val="00560B56"/>
    <w:rsid w:val="00561602"/>
    <w:rsid w:val="005632C5"/>
    <w:rsid w:val="00566EFB"/>
    <w:rsid w:val="005719A5"/>
    <w:rsid w:val="00572521"/>
    <w:rsid w:val="005727A7"/>
    <w:rsid w:val="00582135"/>
    <w:rsid w:val="00584DBB"/>
    <w:rsid w:val="0059158B"/>
    <w:rsid w:val="0059412A"/>
    <w:rsid w:val="00597B37"/>
    <w:rsid w:val="005A4364"/>
    <w:rsid w:val="005A5CF0"/>
    <w:rsid w:val="005A6FD4"/>
    <w:rsid w:val="005A7B45"/>
    <w:rsid w:val="005B20CF"/>
    <w:rsid w:val="005B2357"/>
    <w:rsid w:val="005C032C"/>
    <w:rsid w:val="005C075B"/>
    <w:rsid w:val="005C1F02"/>
    <w:rsid w:val="005C397E"/>
    <w:rsid w:val="005C67BE"/>
    <w:rsid w:val="005D1BDE"/>
    <w:rsid w:val="005D21D4"/>
    <w:rsid w:val="005D2360"/>
    <w:rsid w:val="005D6978"/>
    <w:rsid w:val="005D7D12"/>
    <w:rsid w:val="005E075F"/>
    <w:rsid w:val="005E52D3"/>
    <w:rsid w:val="005F51B9"/>
    <w:rsid w:val="005F730F"/>
    <w:rsid w:val="00607376"/>
    <w:rsid w:val="00607F60"/>
    <w:rsid w:val="00613964"/>
    <w:rsid w:val="006216E2"/>
    <w:rsid w:val="00624C30"/>
    <w:rsid w:val="006278CE"/>
    <w:rsid w:val="00630228"/>
    <w:rsid w:val="006331E2"/>
    <w:rsid w:val="00633BFE"/>
    <w:rsid w:val="00637AC3"/>
    <w:rsid w:val="00640F87"/>
    <w:rsid w:val="0064413A"/>
    <w:rsid w:val="00654799"/>
    <w:rsid w:val="00654834"/>
    <w:rsid w:val="00656783"/>
    <w:rsid w:val="006602AB"/>
    <w:rsid w:val="006636FA"/>
    <w:rsid w:val="006637A4"/>
    <w:rsid w:val="00665845"/>
    <w:rsid w:val="00671F81"/>
    <w:rsid w:val="00672D5D"/>
    <w:rsid w:val="00673A01"/>
    <w:rsid w:val="0067482B"/>
    <w:rsid w:val="00675953"/>
    <w:rsid w:val="00677412"/>
    <w:rsid w:val="00677454"/>
    <w:rsid w:val="006778C9"/>
    <w:rsid w:val="0068194E"/>
    <w:rsid w:val="00685C0B"/>
    <w:rsid w:val="00687BCC"/>
    <w:rsid w:val="00690D47"/>
    <w:rsid w:val="0069100E"/>
    <w:rsid w:val="00694246"/>
    <w:rsid w:val="00695C6F"/>
    <w:rsid w:val="00697130"/>
    <w:rsid w:val="006A2295"/>
    <w:rsid w:val="006A6C7A"/>
    <w:rsid w:val="006B2338"/>
    <w:rsid w:val="006B3779"/>
    <w:rsid w:val="006B7220"/>
    <w:rsid w:val="006C0D5E"/>
    <w:rsid w:val="006C128E"/>
    <w:rsid w:val="006D19F9"/>
    <w:rsid w:val="006D6A60"/>
    <w:rsid w:val="006E3295"/>
    <w:rsid w:val="006F0F99"/>
    <w:rsid w:val="006F4935"/>
    <w:rsid w:val="00700820"/>
    <w:rsid w:val="0070190D"/>
    <w:rsid w:val="00703B9A"/>
    <w:rsid w:val="007057F4"/>
    <w:rsid w:val="007074ED"/>
    <w:rsid w:val="00712C1E"/>
    <w:rsid w:val="007164B0"/>
    <w:rsid w:val="00716989"/>
    <w:rsid w:val="00722A9E"/>
    <w:rsid w:val="0072404D"/>
    <w:rsid w:val="00726E63"/>
    <w:rsid w:val="007273F4"/>
    <w:rsid w:val="00727D51"/>
    <w:rsid w:val="00731D2E"/>
    <w:rsid w:val="00734E44"/>
    <w:rsid w:val="00736C29"/>
    <w:rsid w:val="00736FD2"/>
    <w:rsid w:val="007414A3"/>
    <w:rsid w:val="00742C44"/>
    <w:rsid w:val="007447F6"/>
    <w:rsid w:val="00745D05"/>
    <w:rsid w:val="00745E20"/>
    <w:rsid w:val="00746DC9"/>
    <w:rsid w:val="0074704A"/>
    <w:rsid w:val="007517D0"/>
    <w:rsid w:val="00751847"/>
    <w:rsid w:val="00752E0F"/>
    <w:rsid w:val="00757C43"/>
    <w:rsid w:val="00762002"/>
    <w:rsid w:val="0076278A"/>
    <w:rsid w:val="00771108"/>
    <w:rsid w:val="0077400C"/>
    <w:rsid w:val="007771E3"/>
    <w:rsid w:val="007800EB"/>
    <w:rsid w:val="00780AEE"/>
    <w:rsid w:val="00781D60"/>
    <w:rsid w:val="0078305C"/>
    <w:rsid w:val="00786AC5"/>
    <w:rsid w:val="0079481A"/>
    <w:rsid w:val="007A7831"/>
    <w:rsid w:val="007B606E"/>
    <w:rsid w:val="007C03AE"/>
    <w:rsid w:val="007C2DB4"/>
    <w:rsid w:val="007C3BA6"/>
    <w:rsid w:val="007C3F31"/>
    <w:rsid w:val="007C4ADC"/>
    <w:rsid w:val="007D151A"/>
    <w:rsid w:val="007D449C"/>
    <w:rsid w:val="007D48D4"/>
    <w:rsid w:val="007D6FB2"/>
    <w:rsid w:val="007E4010"/>
    <w:rsid w:val="007E62A6"/>
    <w:rsid w:val="007E6A0E"/>
    <w:rsid w:val="007F3834"/>
    <w:rsid w:val="007F71A4"/>
    <w:rsid w:val="00800251"/>
    <w:rsid w:val="008049BA"/>
    <w:rsid w:val="00812BCB"/>
    <w:rsid w:val="008159A9"/>
    <w:rsid w:val="00820668"/>
    <w:rsid w:val="00823C0B"/>
    <w:rsid w:val="00824261"/>
    <w:rsid w:val="0082521C"/>
    <w:rsid w:val="00826D63"/>
    <w:rsid w:val="008270D2"/>
    <w:rsid w:val="008305C3"/>
    <w:rsid w:val="0083794A"/>
    <w:rsid w:val="0083798B"/>
    <w:rsid w:val="00841578"/>
    <w:rsid w:val="00842071"/>
    <w:rsid w:val="00842F86"/>
    <w:rsid w:val="0084315B"/>
    <w:rsid w:val="00843AE2"/>
    <w:rsid w:val="00852140"/>
    <w:rsid w:val="008550FB"/>
    <w:rsid w:val="00855A3E"/>
    <w:rsid w:val="008614C3"/>
    <w:rsid w:val="00865AD7"/>
    <w:rsid w:val="0086791F"/>
    <w:rsid w:val="00871AE5"/>
    <w:rsid w:val="00871CF7"/>
    <w:rsid w:val="00880AD1"/>
    <w:rsid w:val="00882307"/>
    <w:rsid w:val="00895119"/>
    <w:rsid w:val="008A2220"/>
    <w:rsid w:val="008A4B74"/>
    <w:rsid w:val="008B0C85"/>
    <w:rsid w:val="008B2941"/>
    <w:rsid w:val="008B39CE"/>
    <w:rsid w:val="008B493B"/>
    <w:rsid w:val="008B4C24"/>
    <w:rsid w:val="008B4EDF"/>
    <w:rsid w:val="008C469A"/>
    <w:rsid w:val="008C5ADB"/>
    <w:rsid w:val="008C7E2A"/>
    <w:rsid w:val="008D05A6"/>
    <w:rsid w:val="008D4179"/>
    <w:rsid w:val="008D530F"/>
    <w:rsid w:val="008D5A62"/>
    <w:rsid w:val="008F2AE8"/>
    <w:rsid w:val="008F2FF9"/>
    <w:rsid w:val="008F3764"/>
    <w:rsid w:val="00900AB3"/>
    <w:rsid w:val="00905146"/>
    <w:rsid w:val="00912CB6"/>
    <w:rsid w:val="00914EA3"/>
    <w:rsid w:val="00915B19"/>
    <w:rsid w:val="00921AE3"/>
    <w:rsid w:val="0092253C"/>
    <w:rsid w:val="00925F9D"/>
    <w:rsid w:val="00930E10"/>
    <w:rsid w:val="00940087"/>
    <w:rsid w:val="00941795"/>
    <w:rsid w:val="0094235D"/>
    <w:rsid w:val="00942F51"/>
    <w:rsid w:val="00943C96"/>
    <w:rsid w:val="00943E10"/>
    <w:rsid w:val="009462F7"/>
    <w:rsid w:val="00947135"/>
    <w:rsid w:val="0095169D"/>
    <w:rsid w:val="00953992"/>
    <w:rsid w:val="00954CF4"/>
    <w:rsid w:val="00955177"/>
    <w:rsid w:val="00955688"/>
    <w:rsid w:val="009643D7"/>
    <w:rsid w:val="00966062"/>
    <w:rsid w:val="009718B2"/>
    <w:rsid w:val="00973326"/>
    <w:rsid w:val="00975782"/>
    <w:rsid w:val="009762A7"/>
    <w:rsid w:val="0098074D"/>
    <w:rsid w:val="00981476"/>
    <w:rsid w:val="00987BD7"/>
    <w:rsid w:val="00992872"/>
    <w:rsid w:val="0099415A"/>
    <w:rsid w:val="0099566B"/>
    <w:rsid w:val="009A0943"/>
    <w:rsid w:val="009A1DB3"/>
    <w:rsid w:val="009A487F"/>
    <w:rsid w:val="009A7123"/>
    <w:rsid w:val="009B2378"/>
    <w:rsid w:val="009B41A4"/>
    <w:rsid w:val="009B5038"/>
    <w:rsid w:val="009B67BF"/>
    <w:rsid w:val="009B699C"/>
    <w:rsid w:val="009B6D68"/>
    <w:rsid w:val="009C09F5"/>
    <w:rsid w:val="009C1B2A"/>
    <w:rsid w:val="009C48BA"/>
    <w:rsid w:val="009C742A"/>
    <w:rsid w:val="009D17FB"/>
    <w:rsid w:val="009D549A"/>
    <w:rsid w:val="009E23A7"/>
    <w:rsid w:val="009E5CCD"/>
    <w:rsid w:val="009E600E"/>
    <w:rsid w:val="009F088D"/>
    <w:rsid w:val="009F55FD"/>
    <w:rsid w:val="009F6AA5"/>
    <w:rsid w:val="009F6F62"/>
    <w:rsid w:val="00A004B9"/>
    <w:rsid w:val="00A004C8"/>
    <w:rsid w:val="00A056E0"/>
    <w:rsid w:val="00A1244E"/>
    <w:rsid w:val="00A14DAB"/>
    <w:rsid w:val="00A15026"/>
    <w:rsid w:val="00A163D5"/>
    <w:rsid w:val="00A176F0"/>
    <w:rsid w:val="00A232A2"/>
    <w:rsid w:val="00A2573F"/>
    <w:rsid w:val="00A30112"/>
    <w:rsid w:val="00A30BA0"/>
    <w:rsid w:val="00A350C1"/>
    <w:rsid w:val="00A36825"/>
    <w:rsid w:val="00A41FEE"/>
    <w:rsid w:val="00A42F19"/>
    <w:rsid w:val="00A50463"/>
    <w:rsid w:val="00A537F5"/>
    <w:rsid w:val="00A5791B"/>
    <w:rsid w:val="00A6179B"/>
    <w:rsid w:val="00A66B20"/>
    <w:rsid w:val="00A704BA"/>
    <w:rsid w:val="00A70E07"/>
    <w:rsid w:val="00A72247"/>
    <w:rsid w:val="00A77A7A"/>
    <w:rsid w:val="00A82498"/>
    <w:rsid w:val="00A9113C"/>
    <w:rsid w:val="00A9450C"/>
    <w:rsid w:val="00AB103E"/>
    <w:rsid w:val="00AB1333"/>
    <w:rsid w:val="00AB5E01"/>
    <w:rsid w:val="00AC564F"/>
    <w:rsid w:val="00AC7D38"/>
    <w:rsid w:val="00AD14D0"/>
    <w:rsid w:val="00AD7CBB"/>
    <w:rsid w:val="00AE2225"/>
    <w:rsid w:val="00AE38ED"/>
    <w:rsid w:val="00AE5031"/>
    <w:rsid w:val="00AE75EE"/>
    <w:rsid w:val="00AF1173"/>
    <w:rsid w:val="00AF2B9A"/>
    <w:rsid w:val="00AF5171"/>
    <w:rsid w:val="00B024D8"/>
    <w:rsid w:val="00B03821"/>
    <w:rsid w:val="00B0758D"/>
    <w:rsid w:val="00B10A81"/>
    <w:rsid w:val="00B143AE"/>
    <w:rsid w:val="00B17B40"/>
    <w:rsid w:val="00B231D8"/>
    <w:rsid w:val="00B23453"/>
    <w:rsid w:val="00B26B5C"/>
    <w:rsid w:val="00B31564"/>
    <w:rsid w:val="00B3387D"/>
    <w:rsid w:val="00B44ACE"/>
    <w:rsid w:val="00B44EB8"/>
    <w:rsid w:val="00B456D8"/>
    <w:rsid w:val="00B52551"/>
    <w:rsid w:val="00B56A9D"/>
    <w:rsid w:val="00B57536"/>
    <w:rsid w:val="00B60914"/>
    <w:rsid w:val="00B61313"/>
    <w:rsid w:val="00B619EC"/>
    <w:rsid w:val="00B67CB2"/>
    <w:rsid w:val="00B72D5A"/>
    <w:rsid w:val="00B77474"/>
    <w:rsid w:val="00B80199"/>
    <w:rsid w:val="00B8419D"/>
    <w:rsid w:val="00B84C29"/>
    <w:rsid w:val="00B85BD6"/>
    <w:rsid w:val="00BA19CB"/>
    <w:rsid w:val="00BA2D8D"/>
    <w:rsid w:val="00BA2F10"/>
    <w:rsid w:val="00BA36A7"/>
    <w:rsid w:val="00BA4492"/>
    <w:rsid w:val="00BA452A"/>
    <w:rsid w:val="00BA5D9E"/>
    <w:rsid w:val="00BB0023"/>
    <w:rsid w:val="00BC320D"/>
    <w:rsid w:val="00BC5C95"/>
    <w:rsid w:val="00BC6763"/>
    <w:rsid w:val="00BD1353"/>
    <w:rsid w:val="00BD6098"/>
    <w:rsid w:val="00BE1C3E"/>
    <w:rsid w:val="00BE24AD"/>
    <w:rsid w:val="00BE261A"/>
    <w:rsid w:val="00BE467B"/>
    <w:rsid w:val="00BE66A8"/>
    <w:rsid w:val="00BF0289"/>
    <w:rsid w:val="00BF0DAD"/>
    <w:rsid w:val="00BF4447"/>
    <w:rsid w:val="00BF7E4B"/>
    <w:rsid w:val="00C00A50"/>
    <w:rsid w:val="00C0113E"/>
    <w:rsid w:val="00C0743A"/>
    <w:rsid w:val="00C07C2B"/>
    <w:rsid w:val="00C14840"/>
    <w:rsid w:val="00C17338"/>
    <w:rsid w:val="00C25B12"/>
    <w:rsid w:val="00C265E3"/>
    <w:rsid w:val="00C26A28"/>
    <w:rsid w:val="00C27D43"/>
    <w:rsid w:val="00C3019C"/>
    <w:rsid w:val="00C339FA"/>
    <w:rsid w:val="00C35681"/>
    <w:rsid w:val="00C361A0"/>
    <w:rsid w:val="00C40524"/>
    <w:rsid w:val="00C41E76"/>
    <w:rsid w:val="00C4364C"/>
    <w:rsid w:val="00C47B77"/>
    <w:rsid w:val="00C56BD4"/>
    <w:rsid w:val="00C62044"/>
    <w:rsid w:val="00C6606E"/>
    <w:rsid w:val="00C71982"/>
    <w:rsid w:val="00C73DC3"/>
    <w:rsid w:val="00C758CB"/>
    <w:rsid w:val="00C7592C"/>
    <w:rsid w:val="00C7597B"/>
    <w:rsid w:val="00C76F7D"/>
    <w:rsid w:val="00C77965"/>
    <w:rsid w:val="00C804AF"/>
    <w:rsid w:val="00C81BD9"/>
    <w:rsid w:val="00C8790B"/>
    <w:rsid w:val="00C90D38"/>
    <w:rsid w:val="00CA4B31"/>
    <w:rsid w:val="00CD7271"/>
    <w:rsid w:val="00CD7392"/>
    <w:rsid w:val="00CE69A7"/>
    <w:rsid w:val="00CE7B00"/>
    <w:rsid w:val="00CF2FE6"/>
    <w:rsid w:val="00CF52E8"/>
    <w:rsid w:val="00D01CF0"/>
    <w:rsid w:val="00D03325"/>
    <w:rsid w:val="00D034BC"/>
    <w:rsid w:val="00D11119"/>
    <w:rsid w:val="00D11BCC"/>
    <w:rsid w:val="00D16324"/>
    <w:rsid w:val="00D17689"/>
    <w:rsid w:val="00D22718"/>
    <w:rsid w:val="00D23179"/>
    <w:rsid w:val="00D26E4C"/>
    <w:rsid w:val="00D3040C"/>
    <w:rsid w:val="00D31812"/>
    <w:rsid w:val="00D31FE8"/>
    <w:rsid w:val="00D3211C"/>
    <w:rsid w:val="00D328A1"/>
    <w:rsid w:val="00D353A1"/>
    <w:rsid w:val="00D36BD7"/>
    <w:rsid w:val="00D37109"/>
    <w:rsid w:val="00D4039E"/>
    <w:rsid w:val="00D423ED"/>
    <w:rsid w:val="00D44F5B"/>
    <w:rsid w:val="00D46F06"/>
    <w:rsid w:val="00D475FD"/>
    <w:rsid w:val="00D50049"/>
    <w:rsid w:val="00D504FD"/>
    <w:rsid w:val="00D505FA"/>
    <w:rsid w:val="00D5128A"/>
    <w:rsid w:val="00D54533"/>
    <w:rsid w:val="00D5630C"/>
    <w:rsid w:val="00D6410D"/>
    <w:rsid w:val="00D64890"/>
    <w:rsid w:val="00D659CA"/>
    <w:rsid w:val="00D66150"/>
    <w:rsid w:val="00D75498"/>
    <w:rsid w:val="00D75993"/>
    <w:rsid w:val="00D75A4E"/>
    <w:rsid w:val="00D84FF2"/>
    <w:rsid w:val="00D8630A"/>
    <w:rsid w:val="00D917A2"/>
    <w:rsid w:val="00D93032"/>
    <w:rsid w:val="00D9355B"/>
    <w:rsid w:val="00D96376"/>
    <w:rsid w:val="00D97D5D"/>
    <w:rsid w:val="00DA1430"/>
    <w:rsid w:val="00DA205B"/>
    <w:rsid w:val="00DA4EAE"/>
    <w:rsid w:val="00DA663B"/>
    <w:rsid w:val="00DA716E"/>
    <w:rsid w:val="00DB044A"/>
    <w:rsid w:val="00DB3E3E"/>
    <w:rsid w:val="00DB5235"/>
    <w:rsid w:val="00DB5391"/>
    <w:rsid w:val="00DB6420"/>
    <w:rsid w:val="00DC250F"/>
    <w:rsid w:val="00DC3358"/>
    <w:rsid w:val="00DC61E3"/>
    <w:rsid w:val="00DD3609"/>
    <w:rsid w:val="00DD6916"/>
    <w:rsid w:val="00DE3289"/>
    <w:rsid w:val="00DE33A2"/>
    <w:rsid w:val="00DE49A2"/>
    <w:rsid w:val="00DF27D0"/>
    <w:rsid w:val="00DF3745"/>
    <w:rsid w:val="00E0279B"/>
    <w:rsid w:val="00E02E49"/>
    <w:rsid w:val="00E0583E"/>
    <w:rsid w:val="00E06294"/>
    <w:rsid w:val="00E06C8E"/>
    <w:rsid w:val="00E07E8F"/>
    <w:rsid w:val="00E12DF9"/>
    <w:rsid w:val="00E13460"/>
    <w:rsid w:val="00E15A19"/>
    <w:rsid w:val="00E21D72"/>
    <w:rsid w:val="00E22FC2"/>
    <w:rsid w:val="00E27ED0"/>
    <w:rsid w:val="00E34D4E"/>
    <w:rsid w:val="00E36FCC"/>
    <w:rsid w:val="00E40A5E"/>
    <w:rsid w:val="00E41A0A"/>
    <w:rsid w:val="00E57AA3"/>
    <w:rsid w:val="00E67BE6"/>
    <w:rsid w:val="00E710E1"/>
    <w:rsid w:val="00E71623"/>
    <w:rsid w:val="00E742E3"/>
    <w:rsid w:val="00E77FE7"/>
    <w:rsid w:val="00E82710"/>
    <w:rsid w:val="00E901C8"/>
    <w:rsid w:val="00E916D9"/>
    <w:rsid w:val="00E97870"/>
    <w:rsid w:val="00E97B3D"/>
    <w:rsid w:val="00EA0633"/>
    <w:rsid w:val="00EA19C5"/>
    <w:rsid w:val="00EA2BC3"/>
    <w:rsid w:val="00EA3D8F"/>
    <w:rsid w:val="00EA4853"/>
    <w:rsid w:val="00EA72A4"/>
    <w:rsid w:val="00EB65D0"/>
    <w:rsid w:val="00EC4DBE"/>
    <w:rsid w:val="00EC5BF4"/>
    <w:rsid w:val="00ED121C"/>
    <w:rsid w:val="00ED27BB"/>
    <w:rsid w:val="00ED291C"/>
    <w:rsid w:val="00ED6D23"/>
    <w:rsid w:val="00ED76D1"/>
    <w:rsid w:val="00EE35A6"/>
    <w:rsid w:val="00EE617C"/>
    <w:rsid w:val="00EF2F08"/>
    <w:rsid w:val="00EF7989"/>
    <w:rsid w:val="00F078A4"/>
    <w:rsid w:val="00F10034"/>
    <w:rsid w:val="00F12462"/>
    <w:rsid w:val="00F12524"/>
    <w:rsid w:val="00F1263A"/>
    <w:rsid w:val="00F1391A"/>
    <w:rsid w:val="00F1714B"/>
    <w:rsid w:val="00F30AB7"/>
    <w:rsid w:val="00F32011"/>
    <w:rsid w:val="00F32E8C"/>
    <w:rsid w:val="00F42041"/>
    <w:rsid w:val="00F435F3"/>
    <w:rsid w:val="00F450A9"/>
    <w:rsid w:val="00F501A3"/>
    <w:rsid w:val="00F517E5"/>
    <w:rsid w:val="00F54E3A"/>
    <w:rsid w:val="00F57AB1"/>
    <w:rsid w:val="00F64BF9"/>
    <w:rsid w:val="00F75405"/>
    <w:rsid w:val="00F817EA"/>
    <w:rsid w:val="00F81922"/>
    <w:rsid w:val="00F84B76"/>
    <w:rsid w:val="00F84D18"/>
    <w:rsid w:val="00F9171E"/>
    <w:rsid w:val="00F91B71"/>
    <w:rsid w:val="00F9743D"/>
    <w:rsid w:val="00FA3D69"/>
    <w:rsid w:val="00FA45A2"/>
    <w:rsid w:val="00FA4DB3"/>
    <w:rsid w:val="00FA6EBE"/>
    <w:rsid w:val="00FC3486"/>
    <w:rsid w:val="00FC3CA3"/>
    <w:rsid w:val="00FD4475"/>
    <w:rsid w:val="00FD5A46"/>
    <w:rsid w:val="00FD5F4B"/>
    <w:rsid w:val="00FD63EF"/>
    <w:rsid w:val="00FD6D1B"/>
    <w:rsid w:val="00FE2D72"/>
    <w:rsid w:val="00FE3ADA"/>
    <w:rsid w:val="00FE785C"/>
    <w:rsid w:val="00FF0CFB"/>
    <w:rsid w:val="00FF0FC4"/>
    <w:rsid w:val="00FF3578"/>
    <w:rsid w:val="2D1934CF"/>
    <w:rsid w:val="5F35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A5E36"/>
  <w15:docId w15:val="{01B4EAD5-649B-437D-857E-EBC648CE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8B"/>
    <w:pPr>
      <w:spacing w:after="200" w:line="276" w:lineRule="auto"/>
      <w:jc w:val="both"/>
    </w:pPr>
    <w:rPr>
      <w:rFonts w:ascii="Verdana" w:eastAsia="Calibri" w:hAnsi="Verdana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B2"/>
    <w:pPr>
      <w:keepNext/>
      <w:keepLines/>
      <w:spacing w:before="480" w:after="0"/>
      <w:outlineLvl w:val="0"/>
    </w:pPr>
    <w:rPr>
      <w:rFonts w:ascii="Franklin Gothic Medium" w:eastAsia="Times New Roman" w:hAnsi="Franklin Gothic Medium"/>
      <w:b/>
      <w:bCs/>
      <w:color w:val="E7052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414B2"/>
    <w:pPr>
      <w:keepNext/>
      <w:keepLines/>
      <w:spacing w:before="200" w:after="0"/>
      <w:outlineLvl w:val="1"/>
    </w:pPr>
    <w:rPr>
      <w:rFonts w:ascii="Franklin Gothic Medium Cond" w:eastAsia="Times New Roman" w:hAnsi="Franklin Gothic Medium Cond"/>
      <w:b/>
      <w:bCs/>
      <w:color w:val="93001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414B2"/>
    <w:pPr>
      <w:outlineLvl w:val="2"/>
    </w:pPr>
    <w:rPr>
      <w:b w:val="0"/>
      <w:bCs w:val="0"/>
      <w:color w:val="FF000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6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B2"/>
    <w:rPr>
      <w:rFonts w:ascii="Franklin Gothic Medium" w:eastAsia="Times New Roman" w:hAnsi="Franklin Gothic Medium" w:cs="Times New Roman"/>
      <w:b/>
      <w:bCs/>
      <w:color w:val="E7052D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14B2"/>
    <w:rPr>
      <w:rFonts w:ascii="Franklin Gothic Medium Cond" w:eastAsia="Times New Roman" w:hAnsi="Franklin Gothic Medium Cond" w:cs="Times New Roman"/>
      <w:b/>
      <w:bCs/>
      <w:color w:val="93001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14B2"/>
    <w:rPr>
      <w:rFonts w:ascii="Franklin Gothic Medium Cond" w:eastAsia="Times New Roman" w:hAnsi="Franklin Gothic Medium Cond" w:cs="Times New Roman"/>
      <w:color w:val="FF0000"/>
      <w:sz w:val="24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1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4B2"/>
    <w:rPr>
      <w:rFonts w:ascii="Verdana" w:eastAsia="Calibri" w:hAnsi="Verdana" w:cs="Times New Roman"/>
      <w:sz w:val="20"/>
      <w:lang w:val="en-US"/>
    </w:rPr>
  </w:style>
  <w:style w:type="table" w:styleId="TableGrid">
    <w:name w:val="Table Grid"/>
    <w:basedOn w:val="TableNormal"/>
    <w:uiPriority w:val="39"/>
    <w:rsid w:val="005414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414B2"/>
  </w:style>
  <w:style w:type="character" w:styleId="PlaceholderText">
    <w:name w:val="Placeholder Text"/>
    <w:basedOn w:val="DefaultParagraphFont"/>
    <w:uiPriority w:val="99"/>
    <w:semiHidden/>
    <w:rsid w:val="005414B2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541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1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4B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4B2"/>
    <w:rPr>
      <w:rFonts w:ascii="Verdana" w:eastAsia="Calibri" w:hAnsi="Verdan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B2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B2"/>
    <w:rPr>
      <w:rFonts w:ascii="Verdana" w:eastAsia="Calibri" w:hAnsi="Verdana" w:cs="Times New Roman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E20"/>
    <w:rPr>
      <w:rFonts w:ascii="Verdana" w:eastAsia="Calibri" w:hAnsi="Verdana" w:cs="Times New Roman"/>
      <w:b/>
      <w:bCs/>
      <w:sz w:val="20"/>
      <w:szCs w:val="20"/>
      <w:lang w:val="en-US"/>
    </w:rPr>
  </w:style>
  <w:style w:type="table" w:customStyle="1" w:styleId="TableGridLight1">
    <w:name w:val="Table Grid Light1"/>
    <w:basedOn w:val="TableNormal"/>
    <w:uiPriority w:val="40"/>
    <w:rsid w:val="006139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3964"/>
    <w:pPr>
      <w:spacing w:after="0" w:line="240" w:lineRule="auto"/>
    </w:pPr>
    <w:rPr>
      <w:rFonts w:ascii="Verdana" w:eastAsia="Calibri" w:hAnsi="Verdana" w:cs="Times New Roman"/>
      <w:sz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E6A0E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en-US"/>
    </w:rPr>
  </w:style>
  <w:style w:type="paragraph" w:styleId="NoSpacing">
    <w:name w:val="No Spacing"/>
    <w:uiPriority w:val="99"/>
    <w:qFormat/>
    <w:rsid w:val="007771E3"/>
    <w:pPr>
      <w:spacing w:after="0" w:line="240" w:lineRule="auto"/>
      <w:jc w:val="both"/>
    </w:pPr>
    <w:rPr>
      <w:rFonts w:ascii="Verdana" w:eastAsia="Calibri" w:hAnsi="Verdana" w:cs="Times New Roman"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6680"/>
    <w:rPr>
      <w:rFonts w:ascii="Verdana" w:eastAsia="Calibri" w:hAnsi="Verdana" w:cs="Times New Roman"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F30A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9024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9F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5A6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94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reporting@bcaafc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eporting@bcaaf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8C35B443BF45A3BE5A2E75EAEFE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72EDF-050A-4F65-815B-ACB61DEB17FE}"/>
      </w:docPartPr>
      <w:docPartBody>
        <w:p w:rsidR="00777E4C" w:rsidRDefault="002850D1" w:rsidP="002850D1">
          <w:pPr>
            <w:pStyle w:val="8A8C35B443BF45A3BE5A2E75EAEFE364"/>
          </w:pPr>
          <w:r w:rsidRPr="009979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EB"/>
    <w:rsid w:val="001075CC"/>
    <w:rsid w:val="00111155"/>
    <w:rsid w:val="002850D1"/>
    <w:rsid w:val="0043357C"/>
    <w:rsid w:val="004655A4"/>
    <w:rsid w:val="004C2230"/>
    <w:rsid w:val="005224EA"/>
    <w:rsid w:val="00566EFB"/>
    <w:rsid w:val="005F1186"/>
    <w:rsid w:val="006164B0"/>
    <w:rsid w:val="00643B1F"/>
    <w:rsid w:val="0067482B"/>
    <w:rsid w:val="00682F5D"/>
    <w:rsid w:val="006A35E6"/>
    <w:rsid w:val="00777E4C"/>
    <w:rsid w:val="007A59EF"/>
    <w:rsid w:val="00847A53"/>
    <w:rsid w:val="008A6588"/>
    <w:rsid w:val="00AC564F"/>
    <w:rsid w:val="00AC75B7"/>
    <w:rsid w:val="00B066A7"/>
    <w:rsid w:val="00BD51AF"/>
    <w:rsid w:val="00BE15EB"/>
    <w:rsid w:val="00CE0E0A"/>
    <w:rsid w:val="00D309B0"/>
    <w:rsid w:val="00D917A2"/>
    <w:rsid w:val="00DE33A2"/>
    <w:rsid w:val="00E02E49"/>
    <w:rsid w:val="00E249A9"/>
    <w:rsid w:val="00E6253A"/>
    <w:rsid w:val="00E74CEB"/>
    <w:rsid w:val="00F2051F"/>
    <w:rsid w:val="00FB105D"/>
    <w:rsid w:val="00FC0392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0D1"/>
    <w:rPr>
      <w:color w:val="808080"/>
    </w:rPr>
  </w:style>
  <w:style w:type="paragraph" w:customStyle="1" w:styleId="8A8C35B443BF45A3BE5A2E75EAEFE364">
    <w:name w:val="8A8C35B443BF45A3BE5A2E75EAEFE364"/>
    <w:rsid w:val="00285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94CFF8BCCBB4C97D22BCC7F0CC346" ma:contentTypeVersion="16" ma:contentTypeDescription="Create a new document." ma:contentTypeScope="" ma:versionID="83d799be7ec0a6e4d737fb5cda4bd7ac">
  <xsd:schema xmlns:xsd="http://www.w3.org/2001/XMLSchema" xmlns:xs="http://www.w3.org/2001/XMLSchema" xmlns:p="http://schemas.microsoft.com/office/2006/metadata/properties" xmlns:ns2="ca7a5b81-7a31-4656-ac4c-d296f3982d6b" xmlns:ns3="503f9b4a-e0bb-4c46-91e2-54ef429a578b" targetNamespace="http://schemas.microsoft.com/office/2006/metadata/properties" ma:root="true" ma:fieldsID="4d61fe6a7fc3ac76f6f9ec477a711b11" ns2:_="" ns3:_="">
    <xsd:import namespace="ca7a5b81-7a31-4656-ac4c-d296f3982d6b"/>
    <xsd:import namespace="503f9b4a-e0bb-4c46-91e2-54ef429a5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a5b81-7a31-4656-ac4c-d296f3982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1b66b1-f09c-4a66-b3d9-4b125ad6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9b4a-e0bb-4c46-91e2-54ef429a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4f997c-7d6d-48df-8891-b396aa3f5817}" ma:internalName="TaxCatchAll" ma:showField="CatchAllData" ma:web="503f9b4a-e0bb-4c46-91e2-54ef429a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3f9b4a-e0bb-4c46-91e2-54ef429a578b">
      <UserInfo>
        <DisplayName/>
        <AccountId xsi:nil="true"/>
        <AccountType/>
      </UserInfo>
    </SharedWithUsers>
    <lcf76f155ced4ddcb4097134ff3c332f xmlns="ca7a5b81-7a31-4656-ac4c-d296f3982d6b">
      <Terms xmlns="http://schemas.microsoft.com/office/infopath/2007/PartnerControls"/>
    </lcf76f155ced4ddcb4097134ff3c332f>
    <TaxCatchAll xmlns="503f9b4a-e0bb-4c46-91e2-54ef429a578b" xsi:nil="true"/>
    <MediaLengthInSeconds xmlns="ca7a5b81-7a31-4656-ac4c-d296f3982d6b" xsi:nil="true"/>
  </documentManagement>
</p:properties>
</file>

<file path=customXml/itemProps1.xml><?xml version="1.0" encoding="utf-8"?>
<ds:datastoreItem xmlns:ds="http://schemas.openxmlformats.org/officeDocument/2006/customXml" ds:itemID="{61267775-6818-4F44-8944-A43B87FF4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54A7C-5272-4C07-9F4F-35E231CBE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2A090-A6FA-4F99-B178-BE7918B55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a5b81-7a31-4656-ac4c-d296f3982d6b"/>
    <ds:schemaRef ds:uri="503f9b4a-e0bb-4c46-91e2-54ef429a5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B98CD-4F01-4FC3-AD03-2A869CC3AA1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503f9b4a-e0bb-4c46-91e2-54ef429a578b"/>
    <ds:schemaRef ds:uri="http://purl.org/dc/elements/1.1/"/>
    <ds:schemaRef ds:uri="http://schemas.openxmlformats.org/package/2006/metadata/core-properties"/>
    <ds:schemaRef ds:uri="ca7a5b81-7a31-4656-ac4c-d296f3982d6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563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Links>
    <vt:vector size="12" baseType="variant">
      <vt:variant>
        <vt:i4>3670040</vt:i4>
      </vt:variant>
      <vt:variant>
        <vt:i4>3</vt:i4>
      </vt:variant>
      <vt:variant>
        <vt:i4>0</vt:i4>
      </vt:variant>
      <vt:variant>
        <vt:i4>5</vt:i4>
      </vt:variant>
      <vt:variant>
        <vt:lpwstr>mailto:reporting@bcaafc.com</vt:lpwstr>
      </vt:variant>
      <vt:variant>
        <vt:lpwstr/>
      </vt:variant>
      <vt:variant>
        <vt:i4>3670040</vt:i4>
      </vt:variant>
      <vt:variant>
        <vt:i4>0</vt:i4>
      </vt:variant>
      <vt:variant>
        <vt:i4>0</vt:i4>
      </vt:variant>
      <vt:variant>
        <vt:i4>5</vt:i4>
      </vt:variant>
      <vt:variant>
        <vt:lpwstr>mailto:reporting@bcaafc.com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Susha Weflen</dc:creator>
  <cp:keywords/>
  <dc:description/>
  <cp:lastModifiedBy>Terri Stachowicz</cp:lastModifiedBy>
  <cp:revision>63</cp:revision>
  <cp:lastPrinted>2017-09-01T12:49:00Z</cp:lastPrinted>
  <dcterms:created xsi:type="dcterms:W3CDTF">2025-10-07T23:40:00Z</dcterms:created>
  <dcterms:modified xsi:type="dcterms:W3CDTF">2025-10-09T19:26:00Z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0x01010022B94CFF8BCCBB4C97D22BCC7F0CC346</vt:lpwstr>
  </property>
  <property fmtid="{D5CDD505-2E9C-101B-9397-08002B2CF9AE}" pid="3" name="Order">
    <vt:r8>84624600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